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E23B7" w14:textId="38CAF4DA" w:rsidR="00D9470B" w:rsidRPr="00823B44" w:rsidRDefault="00BD420B" w:rsidP="00823B44">
      <w:pPr>
        <w:pStyle w:val="ListParagraph"/>
        <w:numPr>
          <w:ilvl w:val="0"/>
          <w:numId w:val="7"/>
        </w:numPr>
        <w:spacing w:after="0" w:line="480" w:lineRule="auto"/>
        <w:rPr>
          <w:rFonts w:ascii="Times New Roman" w:hAnsi="Times New Roman" w:cs="Times New Roman"/>
          <w:sz w:val="24"/>
          <w:szCs w:val="24"/>
        </w:rPr>
      </w:pPr>
      <w:r w:rsidRPr="00823B44">
        <w:rPr>
          <w:rFonts w:ascii="Times New Roman" w:hAnsi="Times New Roman" w:cs="Times New Roman"/>
          <w:b/>
          <w:sz w:val="24"/>
          <w:szCs w:val="24"/>
        </w:rPr>
        <w:t>COURSE TITLE</w:t>
      </w:r>
      <w:r w:rsidR="00823B44">
        <w:rPr>
          <w:rFonts w:ascii="Times New Roman" w:hAnsi="Times New Roman" w:cs="Times New Roman"/>
          <w:b/>
          <w:sz w:val="24"/>
          <w:szCs w:val="24"/>
        </w:rPr>
        <w:t>*</w:t>
      </w:r>
      <w:r w:rsidRPr="00823B44">
        <w:rPr>
          <w:rFonts w:ascii="Times New Roman" w:hAnsi="Times New Roman" w:cs="Times New Roman"/>
          <w:sz w:val="24"/>
          <w:szCs w:val="24"/>
        </w:rPr>
        <w:t>:   Real Estate Law</w:t>
      </w:r>
    </w:p>
    <w:p w14:paraId="24A70855" w14:textId="0BE86ADC" w:rsidR="00007C2D" w:rsidRPr="0086734D" w:rsidRDefault="0086734D" w:rsidP="00990CA5">
      <w:pPr>
        <w:pStyle w:val="ListParagraph"/>
        <w:numPr>
          <w:ilvl w:val="0"/>
          <w:numId w:val="7"/>
        </w:numPr>
        <w:spacing w:after="0" w:line="480" w:lineRule="auto"/>
        <w:rPr>
          <w:rFonts w:ascii="Times New Roman" w:hAnsi="Times New Roman" w:cs="Times New Roman"/>
          <w:sz w:val="24"/>
          <w:szCs w:val="24"/>
        </w:rPr>
      </w:pPr>
      <w:r w:rsidRPr="0086734D">
        <w:rPr>
          <w:rFonts w:ascii="Times New Roman" w:hAnsi="Times New Roman" w:cs="Times New Roman"/>
          <w:b/>
          <w:sz w:val="24"/>
          <w:szCs w:val="24"/>
        </w:rPr>
        <w:t xml:space="preserve">CATALOG – PREFIX/COURSE NUMBER/COURSE SECTION*:  </w:t>
      </w:r>
      <w:r w:rsidRPr="0086734D">
        <w:rPr>
          <w:rFonts w:ascii="Times New Roman" w:hAnsi="Times New Roman" w:cs="Times New Roman"/>
          <w:sz w:val="24"/>
          <w:szCs w:val="24"/>
        </w:rPr>
        <w:t>REST 1173</w:t>
      </w:r>
    </w:p>
    <w:p w14:paraId="24A70856" w14:textId="3FCA21FE" w:rsidR="00007C2D" w:rsidRDefault="00BD420B" w:rsidP="008514C7">
      <w:pPr>
        <w:pStyle w:val="ListParagraph"/>
        <w:numPr>
          <w:ilvl w:val="0"/>
          <w:numId w:val="7"/>
        </w:numPr>
        <w:spacing w:line="480" w:lineRule="auto"/>
        <w:rPr>
          <w:rFonts w:ascii="Times New Roman" w:hAnsi="Times New Roman" w:cs="Times New Roman"/>
          <w:sz w:val="24"/>
          <w:szCs w:val="24"/>
        </w:rPr>
      </w:pPr>
      <w:r w:rsidRPr="005F331D">
        <w:rPr>
          <w:rFonts w:ascii="Times New Roman" w:hAnsi="Times New Roman" w:cs="Times New Roman"/>
          <w:b/>
          <w:sz w:val="24"/>
          <w:szCs w:val="24"/>
        </w:rPr>
        <w:t>PREREQUISITE</w:t>
      </w:r>
      <w:r w:rsidR="00823B44">
        <w:rPr>
          <w:rFonts w:ascii="Times New Roman" w:hAnsi="Times New Roman" w:cs="Times New Roman"/>
          <w:b/>
          <w:sz w:val="24"/>
          <w:szCs w:val="24"/>
        </w:rPr>
        <w:t>(</w:t>
      </w:r>
      <w:r w:rsidRPr="005F331D">
        <w:rPr>
          <w:rFonts w:ascii="Times New Roman" w:hAnsi="Times New Roman" w:cs="Times New Roman"/>
          <w:b/>
          <w:sz w:val="24"/>
          <w:szCs w:val="24"/>
        </w:rPr>
        <w:t>S</w:t>
      </w:r>
      <w:r w:rsidR="00823B44">
        <w:rPr>
          <w:rFonts w:ascii="Times New Roman" w:hAnsi="Times New Roman" w:cs="Times New Roman"/>
          <w:b/>
          <w:sz w:val="24"/>
          <w:szCs w:val="24"/>
        </w:rPr>
        <w:t>)*</w:t>
      </w:r>
      <w:r w:rsidRPr="005F331D">
        <w:rPr>
          <w:rFonts w:ascii="Times New Roman" w:hAnsi="Times New Roman" w:cs="Times New Roman"/>
          <w:b/>
          <w:sz w:val="24"/>
          <w:szCs w:val="24"/>
        </w:rPr>
        <w:t xml:space="preserve">:     </w:t>
      </w:r>
      <w:r w:rsidRPr="005F331D">
        <w:rPr>
          <w:rFonts w:ascii="Times New Roman" w:hAnsi="Times New Roman" w:cs="Times New Roman"/>
          <w:sz w:val="24"/>
          <w:szCs w:val="24"/>
        </w:rPr>
        <w:t>None</w:t>
      </w:r>
      <w:r w:rsidR="00D9470B">
        <w:rPr>
          <w:rFonts w:ascii="Times New Roman" w:hAnsi="Times New Roman" w:cs="Times New Roman"/>
          <w:sz w:val="24"/>
          <w:szCs w:val="24"/>
        </w:rPr>
        <w:tab/>
      </w:r>
      <w:r w:rsidR="00D9470B">
        <w:rPr>
          <w:rFonts w:ascii="Times New Roman" w:hAnsi="Times New Roman" w:cs="Times New Roman"/>
          <w:sz w:val="24"/>
          <w:szCs w:val="24"/>
        </w:rPr>
        <w:tab/>
      </w:r>
      <w:r w:rsidR="00D9470B">
        <w:rPr>
          <w:rFonts w:ascii="Times New Roman" w:hAnsi="Times New Roman" w:cs="Times New Roman"/>
          <w:b/>
          <w:sz w:val="24"/>
          <w:szCs w:val="24"/>
        </w:rPr>
        <w:t>CO-REQUISITE(S)</w:t>
      </w:r>
      <w:r w:rsidR="00823B44">
        <w:rPr>
          <w:rFonts w:ascii="Times New Roman" w:hAnsi="Times New Roman" w:cs="Times New Roman"/>
          <w:b/>
          <w:sz w:val="24"/>
          <w:szCs w:val="24"/>
        </w:rPr>
        <w:t>*</w:t>
      </w:r>
      <w:r w:rsidR="00D9470B" w:rsidRPr="00383AC0">
        <w:rPr>
          <w:rFonts w:ascii="Times New Roman" w:hAnsi="Times New Roman" w:cs="Times New Roman"/>
          <w:b/>
          <w:sz w:val="24"/>
          <w:szCs w:val="24"/>
        </w:rPr>
        <w:t>:</w:t>
      </w:r>
      <w:r w:rsidR="00D9470B">
        <w:rPr>
          <w:rFonts w:ascii="Times New Roman" w:hAnsi="Times New Roman" w:cs="Times New Roman"/>
          <w:sz w:val="24"/>
          <w:szCs w:val="24"/>
        </w:rPr>
        <w:t xml:space="preserve">    None</w:t>
      </w:r>
    </w:p>
    <w:p w14:paraId="7DB36573" w14:textId="768DCBA8" w:rsidR="00823B44" w:rsidRPr="00823B44" w:rsidRDefault="00823B44" w:rsidP="00823B44">
      <w:pPr>
        <w:pStyle w:val="ListParagraph"/>
        <w:numPr>
          <w:ilvl w:val="0"/>
          <w:numId w:val="7"/>
        </w:numPr>
        <w:spacing w:after="0" w:line="240" w:lineRule="auto"/>
        <w:rPr>
          <w:rFonts w:ascii="Times New Roman" w:eastAsia="Times New Roman" w:hAnsi="Times New Roman"/>
          <w:b/>
          <w:sz w:val="24"/>
          <w:szCs w:val="24"/>
        </w:rPr>
      </w:pPr>
      <w:r w:rsidRPr="00823B44">
        <w:rPr>
          <w:rFonts w:ascii="Times New Roman" w:eastAsia="Times New Roman" w:hAnsi="Times New Roman"/>
          <w:b/>
          <w:sz w:val="24"/>
          <w:szCs w:val="24"/>
        </w:rPr>
        <w:t>COURSE TIME/LOCATION: (</w:t>
      </w:r>
      <w:r w:rsidRPr="00823B44">
        <w:rPr>
          <w:rFonts w:ascii="Times New Roman" w:eastAsia="Times New Roman" w:hAnsi="Times New Roman"/>
          <w:b/>
          <w:i/>
          <w:sz w:val="24"/>
          <w:szCs w:val="24"/>
          <w:u w:val="single"/>
        </w:rPr>
        <w:t>Course Syllabus – Individual Instructor Specific</w:t>
      </w:r>
      <w:r w:rsidRPr="00823B44">
        <w:rPr>
          <w:rFonts w:ascii="Times New Roman" w:eastAsia="Times New Roman" w:hAnsi="Times New Roman"/>
          <w:b/>
          <w:sz w:val="24"/>
          <w:szCs w:val="24"/>
        </w:rPr>
        <w:t>)</w:t>
      </w:r>
    </w:p>
    <w:p w14:paraId="6647EFC0" w14:textId="40EF8517" w:rsidR="00823B44" w:rsidRDefault="00823B44" w:rsidP="00823B44">
      <w:pPr>
        <w:pStyle w:val="ListParagraph"/>
        <w:spacing w:after="0" w:line="240" w:lineRule="auto"/>
        <w:ind w:left="1080"/>
        <w:rPr>
          <w:rFonts w:ascii="Times New Roman" w:eastAsia="Times New Roman" w:hAnsi="Times New Roman"/>
          <w:sz w:val="24"/>
          <w:szCs w:val="24"/>
        </w:rPr>
      </w:pPr>
      <w:r w:rsidRPr="00823B44">
        <w:rPr>
          <w:rFonts w:ascii="Times New Roman" w:eastAsia="Times New Roman" w:hAnsi="Times New Roman"/>
          <w:sz w:val="24"/>
          <w:szCs w:val="24"/>
        </w:rPr>
        <w:tab/>
      </w:r>
      <w:r w:rsidRPr="00823B44">
        <w:rPr>
          <w:rFonts w:ascii="Times New Roman" w:eastAsia="Times New Roman" w:hAnsi="Times New Roman"/>
          <w:sz w:val="24"/>
          <w:szCs w:val="24"/>
        </w:rPr>
        <w:tab/>
      </w:r>
      <w:r w:rsidRPr="00823B44">
        <w:rPr>
          <w:rFonts w:ascii="Times New Roman" w:eastAsia="Times New Roman" w:hAnsi="Times New Roman"/>
          <w:sz w:val="24"/>
          <w:szCs w:val="24"/>
        </w:rPr>
        <w:tab/>
        <w:t>Campus, Class Time, &amp; Room #</w:t>
      </w:r>
    </w:p>
    <w:p w14:paraId="70C58611" w14:textId="77777777" w:rsidR="00823B44" w:rsidRDefault="00823B44" w:rsidP="00823B44">
      <w:pPr>
        <w:pStyle w:val="NoSpacing"/>
        <w:ind w:left="1080"/>
        <w:rPr>
          <w:rFonts w:ascii="Times New Roman" w:hAnsi="Times New Roman"/>
          <w:sz w:val="24"/>
          <w:szCs w:val="24"/>
        </w:rPr>
      </w:pPr>
    </w:p>
    <w:p w14:paraId="64B53AE7" w14:textId="36588A45" w:rsidR="00823B44" w:rsidRDefault="00823B44" w:rsidP="00823B44">
      <w:pPr>
        <w:pStyle w:val="NoSpacing"/>
        <w:numPr>
          <w:ilvl w:val="0"/>
          <w:numId w:val="7"/>
        </w:numPr>
        <w:rPr>
          <w:rFonts w:ascii="Times New Roman" w:hAnsi="Times New Roman"/>
          <w:sz w:val="24"/>
          <w:szCs w:val="24"/>
        </w:rPr>
      </w:pPr>
      <w:r>
        <w:rPr>
          <w:rFonts w:ascii="Times New Roman" w:hAnsi="Times New Roman"/>
          <w:b/>
          <w:sz w:val="24"/>
          <w:szCs w:val="24"/>
        </w:rPr>
        <w:t>CREDIT HOURS*:</w:t>
      </w:r>
      <w:r>
        <w:rPr>
          <w:rFonts w:ascii="Times New Roman" w:hAnsi="Times New Roman"/>
          <w:sz w:val="24"/>
          <w:szCs w:val="24"/>
        </w:rPr>
        <w:t xml:space="preserve">   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LECTURE HOURS*:</w:t>
      </w:r>
      <w:r>
        <w:rPr>
          <w:rFonts w:ascii="Times New Roman" w:hAnsi="Times New Roman"/>
          <w:sz w:val="24"/>
          <w:szCs w:val="24"/>
        </w:rPr>
        <w:t xml:space="preserve">   3</w:t>
      </w:r>
    </w:p>
    <w:p w14:paraId="17A18C28" w14:textId="7870980B" w:rsidR="00823B44" w:rsidRDefault="00823B44" w:rsidP="00823B44">
      <w:pPr>
        <w:pStyle w:val="NoSpacing"/>
        <w:ind w:left="1080"/>
        <w:rPr>
          <w:rFonts w:ascii="Times New Roman" w:hAnsi="Times New Roman"/>
          <w:sz w:val="24"/>
          <w:szCs w:val="24"/>
        </w:rPr>
      </w:pPr>
      <w:r>
        <w:rPr>
          <w:rFonts w:ascii="Times New Roman" w:hAnsi="Times New Roman"/>
          <w:b/>
          <w:sz w:val="24"/>
          <w:szCs w:val="24"/>
        </w:rPr>
        <w:t xml:space="preserve">OBSERVATION HOURS*:  </w:t>
      </w:r>
      <w:r>
        <w:rPr>
          <w:rFonts w:ascii="Times New Roman" w:hAnsi="Times New Roman"/>
          <w:sz w:val="24"/>
          <w:szCs w:val="24"/>
        </w:rPr>
        <w:t>0</w:t>
      </w:r>
      <w:r>
        <w:rPr>
          <w:rFonts w:ascii="Times New Roman" w:hAnsi="Times New Roman"/>
          <w:b/>
          <w:sz w:val="24"/>
          <w:szCs w:val="24"/>
        </w:rPr>
        <w:tab/>
        <w:t xml:space="preserve"> </w:t>
      </w:r>
      <w:r>
        <w:rPr>
          <w:rFonts w:ascii="Times New Roman" w:hAnsi="Times New Roman"/>
          <w:b/>
          <w:sz w:val="24"/>
          <w:szCs w:val="24"/>
        </w:rPr>
        <w:tab/>
        <w:t xml:space="preserve">LABORATORY HOURS*:  </w:t>
      </w:r>
      <w:r>
        <w:rPr>
          <w:rFonts w:ascii="Times New Roman" w:hAnsi="Times New Roman"/>
          <w:sz w:val="24"/>
          <w:szCs w:val="24"/>
        </w:rPr>
        <w:t>0</w:t>
      </w:r>
    </w:p>
    <w:p w14:paraId="1285D403" w14:textId="77777777" w:rsidR="00343DC8" w:rsidRDefault="00343DC8" w:rsidP="00823B44">
      <w:pPr>
        <w:pStyle w:val="NoSpacing"/>
        <w:ind w:left="1080"/>
        <w:rPr>
          <w:rFonts w:ascii="Times New Roman" w:hAnsi="Times New Roman"/>
          <w:sz w:val="24"/>
          <w:szCs w:val="24"/>
        </w:rPr>
      </w:pPr>
    </w:p>
    <w:p w14:paraId="4BA693A9" w14:textId="4839EF12" w:rsidR="00823B44" w:rsidRPr="00823B44" w:rsidRDefault="00823B44" w:rsidP="0086734D">
      <w:pPr>
        <w:pStyle w:val="ListParagraph"/>
        <w:numPr>
          <w:ilvl w:val="0"/>
          <w:numId w:val="7"/>
        </w:numPr>
        <w:spacing w:after="0" w:line="240" w:lineRule="auto"/>
        <w:rPr>
          <w:rFonts w:ascii="Times New Roman" w:eastAsia="Times New Roman" w:hAnsi="Times New Roman"/>
          <w:b/>
          <w:sz w:val="24"/>
          <w:szCs w:val="24"/>
        </w:rPr>
      </w:pPr>
      <w:r w:rsidRPr="00823B44">
        <w:rPr>
          <w:rFonts w:ascii="Times New Roman" w:eastAsia="Times New Roman" w:hAnsi="Times New Roman"/>
          <w:b/>
          <w:sz w:val="24"/>
          <w:szCs w:val="24"/>
        </w:rPr>
        <w:t xml:space="preserve">FACULTY CONTACT INFORMATION: </w:t>
      </w:r>
      <w:r w:rsidRPr="00823B44">
        <w:rPr>
          <w:rFonts w:ascii="Times New Roman" w:eastAsia="Times New Roman" w:hAnsi="Times New Roman"/>
          <w:b/>
          <w:i/>
          <w:sz w:val="24"/>
          <w:szCs w:val="24"/>
          <w:u w:val="single"/>
        </w:rPr>
        <w:t xml:space="preserve">(Course Syllabus – Individual </w:t>
      </w:r>
      <w:r w:rsidR="0086734D">
        <w:rPr>
          <w:rFonts w:ascii="Times New Roman" w:eastAsia="Times New Roman" w:hAnsi="Times New Roman"/>
          <w:b/>
          <w:i/>
          <w:sz w:val="24"/>
          <w:szCs w:val="24"/>
          <w:u w:val="single"/>
        </w:rPr>
        <w:t>I</w:t>
      </w:r>
      <w:r w:rsidRPr="00823B44">
        <w:rPr>
          <w:rFonts w:ascii="Times New Roman" w:eastAsia="Times New Roman" w:hAnsi="Times New Roman"/>
          <w:b/>
          <w:i/>
          <w:sz w:val="24"/>
          <w:szCs w:val="24"/>
          <w:u w:val="single"/>
        </w:rPr>
        <w:t xml:space="preserve">nstructor </w:t>
      </w:r>
      <w:r w:rsidRPr="00823B44">
        <w:rPr>
          <w:rFonts w:ascii="Times New Roman" w:eastAsia="Times New Roman" w:hAnsi="Times New Roman"/>
          <w:b/>
          <w:i/>
          <w:sz w:val="24"/>
          <w:szCs w:val="24"/>
        </w:rPr>
        <w:tab/>
      </w:r>
      <w:r w:rsidRPr="00823B44">
        <w:rPr>
          <w:rFonts w:ascii="Times New Roman" w:eastAsia="Times New Roman" w:hAnsi="Times New Roman"/>
          <w:b/>
          <w:i/>
          <w:sz w:val="24"/>
          <w:szCs w:val="24"/>
          <w:u w:val="single"/>
        </w:rPr>
        <w:t>Specific)</w:t>
      </w:r>
    </w:p>
    <w:p w14:paraId="507B9A01" w14:textId="6B80862F" w:rsidR="00823B44" w:rsidRDefault="00823B44" w:rsidP="00823B44">
      <w:pPr>
        <w:pStyle w:val="NoSpacing"/>
        <w:rPr>
          <w:rFonts w:ascii="Times New Roman" w:eastAsia="Times New Roman" w:hAnsi="Times New Roman"/>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sidR="0086734D">
        <w:rPr>
          <w:rFonts w:ascii="Times New Roman" w:eastAsia="Times New Roman" w:hAnsi="Times New Roman"/>
          <w:b/>
          <w:sz w:val="24"/>
          <w:szCs w:val="24"/>
        </w:rPr>
        <w:tab/>
      </w:r>
      <w:r>
        <w:rPr>
          <w:rFonts w:ascii="Times New Roman" w:eastAsia="Times New Roman" w:hAnsi="Times New Roman"/>
          <w:sz w:val="24"/>
          <w:szCs w:val="24"/>
        </w:rPr>
        <w:t>Name &amp; at least 2 methods of contact</w:t>
      </w:r>
    </w:p>
    <w:p w14:paraId="4F16208D" w14:textId="77777777" w:rsidR="001637F2" w:rsidRDefault="001637F2" w:rsidP="00823B44">
      <w:pPr>
        <w:pStyle w:val="NoSpacing"/>
        <w:rPr>
          <w:rFonts w:ascii="Times New Roman" w:hAnsi="Times New Roman"/>
          <w:sz w:val="24"/>
          <w:szCs w:val="24"/>
        </w:rPr>
      </w:pPr>
    </w:p>
    <w:p w14:paraId="24A7085A" w14:textId="1EEBB31E" w:rsidR="004F796A" w:rsidRPr="008514C7" w:rsidRDefault="004F796A" w:rsidP="001637F2">
      <w:pPr>
        <w:pStyle w:val="ListParagraph"/>
        <w:numPr>
          <w:ilvl w:val="0"/>
          <w:numId w:val="7"/>
        </w:numPr>
        <w:spacing w:line="480" w:lineRule="auto"/>
        <w:rPr>
          <w:rFonts w:ascii="Times New Roman" w:hAnsi="Times New Roman" w:cs="Times New Roman"/>
          <w:sz w:val="24"/>
          <w:szCs w:val="24"/>
        </w:rPr>
      </w:pPr>
      <w:r w:rsidRPr="00D86B42">
        <w:rPr>
          <w:rFonts w:ascii="Times New Roman" w:hAnsi="Times New Roman" w:cs="Times New Roman"/>
          <w:b/>
          <w:sz w:val="24"/>
          <w:szCs w:val="24"/>
        </w:rPr>
        <w:t>COURSE DESCRIPTION</w:t>
      </w:r>
      <w:r w:rsidR="001637F2">
        <w:rPr>
          <w:rFonts w:ascii="Times New Roman" w:hAnsi="Times New Roman" w:cs="Times New Roman"/>
          <w:b/>
          <w:sz w:val="24"/>
          <w:szCs w:val="24"/>
        </w:rPr>
        <w:t>*</w:t>
      </w:r>
      <w:r w:rsidRPr="00D86B42">
        <w:rPr>
          <w:rFonts w:ascii="Times New Roman" w:hAnsi="Times New Roman" w:cs="Times New Roman"/>
          <w:b/>
          <w:sz w:val="24"/>
          <w:szCs w:val="24"/>
        </w:rPr>
        <w:t>:</w:t>
      </w:r>
    </w:p>
    <w:p w14:paraId="24A7085B" w14:textId="768A0D61" w:rsidR="004F796A" w:rsidRPr="00442883" w:rsidRDefault="006B483F" w:rsidP="00D9470B">
      <w:pPr>
        <w:pStyle w:val="ListParagraph"/>
        <w:ind w:left="1032"/>
        <w:rPr>
          <w:rFonts w:ascii="Times New Roman" w:hAnsi="Times New Roman" w:cs="Times New Roman"/>
          <w:b/>
          <w:sz w:val="24"/>
          <w:szCs w:val="24"/>
        </w:rPr>
      </w:pPr>
      <w:r>
        <w:rPr>
          <w:rFonts w:ascii="Times New Roman" w:hAnsi="Times New Roman" w:cs="Times New Roman"/>
          <w:sz w:val="24"/>
          <w:szCs w:val="24"/>
        </w:rPr>
        <w:t>Real Estate Law</w:t>
      </w:r>
      <w:r w:rsidR="004F796A" w:rsidRPr="00D86B42">
        <w:rPr>
          <w:rFonts w:ascii="Times New Roman" w:hAnsi="Times New Roman" w:cs="Times New Roman"/>
          <w:sz w:val="24"/>
          <w:szCs w:val="24"/>
        </w:rPr>
        <w:t xml:space="preserve"> teaches </w:t>
      </w:r>
      <w:r>
        <w:rPr>
          <w:rFonts w:ascii="Times New Roman" w:hAnsi="Times New Roman" w:cs="Times New Roman"/>
          <w:sz w:val="24"/>
          <w:szCs w:val="24"/>
        </w:rPr>
        <w:t xml:space="preserve">students the basics of </w:t>
      </w:r>
      <w:r w:rsidR="004F796A" w:rsidRPr="00D86B42">
        <w:rPr>
          <w:rFonts w:ascii="Times New Roman" w:hAnsi="Times New Roman" w:cs="Times New Roman"/>
          <w:sz w:val="24"/>
          <w:szCs w:val="24"/>
        </w:rPr>
        <w:t>Ohio and federal law</w:t>
      </w:r>
      <w:r>
        <w:rPr>
          <w:rFonts w:ascii="Times New Roman" w:hAnsi="Times New Roman" w:cs="Times New Roman"/>
          <w:sz w:val="24"/>
          <w:szCs w:val="24"/>
        </w:rPr>
        <w:t>s</w:t>
      </w:r>
      <w:r w:rsidR="004F796A" w:rsidRPr="00D86B42">
        <w:rPr>
          <w:rFonts w:ascii="Times New Roman" w:hAnsi="Times New Roman" w:cs="Times New Roman"/>
          <w:sz w:val="24"/>
          <w:szCs w:val="24"/>
        </w:rPr>
        <w:t xml:space="preserve"> as </w:t>
      </w:r>
      <w:r>
        <w:rPr>
          <w:rFonts w:ascii="Times New Roman" w:hAnsi="Times New Roman" w:cs="Times New Roman"/>
          <w:sz w:val="24"/>
          <w:szCs w:val="24"/>
        </w:rPr>
        <w:t xml:space="preserve">they </w:t>
      </w:r>
      <w:r w:rsidR="004F796A" w:rsidRPr="00D86B42">
        <w:rPr>
          <w:rFonts w:ascii="Times New Roman" w:hAnsi="Times New Roman" w:cs="Times New Roman"/>
          <w:sz w:val="24"/>
          <w:szCs w:val="24"/>
        </w:rPr>
        <w:t>relate</w:t>
      </w:r>
      <w:r w:rsidR="00C53AA7">
        <w:rPr>
          <w:rFonts w:ascii="Times New Roman" w:hAnsi="Times New Roman" w:cs="Times New Roman"/>
          <w:sz w:val="24"/>
          <w:szCs w:val="24"/>
        </w:rPr>
        <w:t xml:space="preserve"> </w:t>
      </w:r>
      <w:r w:rsidR="004F796A" w:rsidRPr="00D86B42">
        <w:rPr>
          <w:rFonts w:ascii="Times New Roman" w:hAnsi="Times New Roman" w:cs="Times New Roman"/>
          <w:sz w:val="24"/>
          <w:szCs w:val="24"/>
        </w:rPr>
        <w:t xml:space="preserve">to the real estate </w:t>
      </w:r>
      <w:r>
        <w:rPr>
          <w:rFonts w:ascii="Times New Roman" w:hAnsi="Times New Roman" w:cs="Times New Roman"/>
          <w:sz w:val="24"/>
          <w:szCs w:val="24"/>
        </w:rPr>
        <w:t>transactions</w:t>
      </w:r>
      <w:r w:rsidR="004F796A" w:rsidRPr="00D86B42">
        <w:rPr>
          <w:rFonts w:ascii="Times New Roman" w:hAnsi="Times New Roman" w:cs="Times New Roman"/>
          <w:sz w:val="24"/>
          <w:szCs w:val="24"/>
        </w:rPr>
        <w:t xml:space="preserve">.  This </w:t>
      </w:r>
      <w:r>
        <w:rPr>
          <w:rFonts w:ascii="Times New Roman" w:hAnsi="Times New Roman" w:cs="Times New Roman"/>
          <w:sz w:val="24"/>
          <w:szCs w:val="24"/>
        </w:rPr>
        <w:t xml:space="preserve">course </w:t>
      </w:r>
      <w:r w:rsidR="004F796A" w:rsidRPr="00D86B42">
        <w:rPr>
          <w:rFonts w:ascii="Times New Roman" w:hAnsi="Times New Roman" w:cs="Times New Roman"/>
          <w:sz w:val="24"/>
          <w:szCs w:val="24"/>
        </w:rPr>
        <w:t xml:space="preserve">is required for the Ohio </w:t>
      </w:r>
      <w:r>
        <w:rPr>
          <w:rFonts w:ascii="Times New Roman" w:hAnsi="Times New Roman" w:cs="Times New Roman"/>
          <w:sz w:val="24"/>
          <w:szCs w:val="24"/>
        </w:rPr>
        <w:t xml:space="preserve">Real Estate Salesperson License </w:t>
      </w:r>
      <w:r w:rsidR="004F796A" w:rsidRPr="00D86B42">
        <w:rPr>
          <w:rFonts w:ascii="Times New Roman" w:hAnsi="Times New Roman" w:cs="Times New Roman"/>
          <w:sz w:val="24"/>
          <w:szCs w:val="24"/>
        </w:rPr>
        <w:t>exams.</w:t>
      </w:r>
      <w:r w:rsidR="00442883">
        <w:rPr>
          <w:rFonts w:ascii="Times New Roman" w:hAnsi="Times New Roman" w:cs="Times New Roman"/>
          <w:sz w:val="24"/>
          <w:szCs w:val="24"/>
        </w:rPr>
        <w:t xml:space="preserve"> </w:t>
      </w:r>
    </w:p>
    <w:p w14:paraId="24A7085C" w14:textId="77777777" w:rsidR="008D174F" w:rsidRPr="00D86B42" w:rsidRDefault="008D174F" w:rsidP="008D174F">
      <w:pPr>
        <w:pStyle w:val="ListParagraph"/>
        <w:spacing w:line="240" w:lineRule="auto"/>
        <w:ind w:left="1032"/>
        <w:rPr>
          <w:rFonts w:ascii="Times New Roman" w:hAnsi="Times New Roman" w:cs="Times New Roman"/>
          <w:sz w:val="24"/>
          <w:szCs w:val="24"/>
        </w:rPr>
      </w:pPr>
    </w:p>
    <w:p w14:paraId="7EB02956" w14:textId="53433CF8" w:rsidR="00D9470B" w:rsidRPr="00D86B42" w:rsidRDefault="00780C4A" w:rsidP="00D9470B">
      <w:pPr>
        <w:pStyle w:val="ListParagraph"/>
        <w:numPr>
          <w:ilvl w:val="0"/>
          <w:numId w:val="7"/>
        </w:numPr>
        <w:spacing w:after="0" w:line="240" w:lineRule="auto"/>
        <w:rPr>
          <w:rFonts w:ascii="Times New Roman" w:hAnsi="Times New Roman" w:cs="Times New Roman"/>
          <w:sz w:val="24"/>
          <w:szCs w:val="24"/>
        </w:rPr>
      </w:pPr>
      <w:r w:rsidRPr="00C53AA7">
        <w:rPr>
          <w:rFonts w:ascii="Times New Roman" w:hAnsi="Times New Roman" w:cs="Times New Roman"/>
          <w:b/>
          <w:sz w:val="24"/>
          <w:szCs w:val="24"/>
        </w:rPr>
        <w:t>LEARNING</w:t>
      </w:r>
      <w:r w:rsidR="00D9470B" w:rsidRPr="00C53AA7">
        <w:rPr>
          <w:rFonts w:ascii="Times New Roman" w:hAnsi="Times New Roman" w:cs="Times New Roman"/>
          <w:b/>
          <w:sz w:val="24"/>
          <w:szCs w:val="24"/>
        </w:rPr>
        <w:t xml:space="preserve"> OBJECTIVES</w:t>
      </w:r>
      <w:r w:rsidR="001637F2">
        <w:rPr>
          <w:rFonts w:ascii="Times New Roman" w:hAnsi="Times New Roman" w:cs="Times New Roman"/>
          <w:b/>
          <w:sz w:val="24"/>
          <w:szCs w:val="24"/>
        </w:rPr>
        <w:t>*</w:t>
      </w:r>
      <w:r w:rsidR="00D9470B" w:rsidRPr="00D86B42">
        <w:rPr>
          <w:rFonts w:ascii="Times New Roman" w:hAnsi="Times New Roman" w:cs="Times New Roman"/>
          <w:sz w:val="24"/>
          <w:szCs w:val="24"/>
        </w:rPr>
        <w:t>:</w:t>
      </w:r>
    </w:p>
    <w:p w14:paraId="472EB710" w14:textId="77777777" w:rsidR="00D9470B" w:rsidRPr="00D86B42" w:rsidRDefault="00D9470B" w:rsidP="00D9470B">
      <w:pPr>
        <w:spacing w:after="0" w:line="240" w:lineRule="auto"/>
        <w:rPr>
          <w:rFonts w:ascii="Times New Roman" w:hAnsi="Times New Roman" w:cs="Times New Roman"/>
          <w:sz w:val="24"/>
          <w:szCs w:val="24"/>
        </w:rPr>
      </w:pPr>
    </w:p>
    <w:p w14:paraId="6631AD2A" w14:textId="697C2956" w:rsidR="00D9470B" w:rsidRPr="00C53AA7" w:rsidRDefault="00C53AA7" w:rsidP="00D9470B">
      <w:pPr>
        <w:spacing w:after="0" w:line="240" w:lineRule="auto"/>
        <w:ind w:left="1032"/>
        <w:rPr>
          <w:rFonts w:ascii="Times New Roman" w:hAnsi="Times New Roman" w:cs="Times New Roman"/>
          <w:iCs/>
          <w:sz w:val="24"/>
          <w:szCs w:val="24"/>
        </w:rPr>
      </w:pPr>
      <w:r>
        <w:rPr>
          <w:rFonts w:ascii="Times New Roman" w:hAnsi="Times New Roman" w:cs="Times New Roman"/>
          <w:i/>
          <w:sz w:val="24"/>
          <w:szCs w:val="24"/>
        </w:rPr>
        <w:t xml:space="preserve">Upon </w:t>
      </w:r>
      <w:r w:rsidR="00D9470B" w:rsidRPr="004D5332">
        <w:rPr>
          <w:rFonts w:ascii="Times New Roman" w:hAnsi="Times New Roman" w:cs="Times New Roman"/>
          <w:i/>
          <w:sz w:val="24"/>
          <w:szCs w:val="24"/>
        </w:rPr>
        <w:t>successful completion of this course</w:t>
      </w:r>
      <w:r>
        <w:rPr>
          <w:rFonts w:ascii="Times New Roman" w:hAnsi="Times New Roman" w:cs="Times New Roman"/>
          <w:i/>
          <w:sz w:val="24"/>
          <w:szCs w:val="24"/>
        </w:rPr>
        <w:t>,</w:t>
      </w:r>
      <w:r w:rsidR="00D9470B" w:rsidRPr="004D5332">
        <w:rPr>
          <w:rFonts w:ascii="Times New Roman" w:hAnsi="Times New Roman" w:cs="Times New Roman"/>
          <w:i/>
          <w:sz w:val="24"/>
          <w:szCs w:val="24"/>
        </w:rPr>
        <w:t xml:space="preserve"> the student</w:t>
      </w:r>
      <w:r>
        <w:rPr>
          <w:rFonts w:ascii="Times New Roman" w:hAnsi="Times New Roman" w:cs="Times New Roman"/>
          <w:i/>
          <w:sz w:val="24"/>
          <w:szCs w:val="24"/>
        </w:rPr>
        <w:t>s</w:t>
      </w:r>
      <w:r w:rsidR="00D9470B" w:rsidRPr="004D5332">
        <w:rPr>
          <w:rFonts w:ascii="Times New Roman" w:hAnsi="Times New Roman" w:cs="Times New Roman"/>
          <w:i/>
          <w:sz w:val="24"/>
          <w:szCs w:val="24"/>
        </w:rPr>
        <w:t xml:space="preserve"> </w:t>
      </w:r>
      <w:r w:rsidR="00D9470B" w:rsidRPr="00C53AA7">
        <w:rPr>
          <w:rFonts w:ascii="Times New Roman" w:hAnsi="Times New Roman" w:cs="Times New Roman"/>
          <w:i/>
          <w:sz w:val="24"/>
          <w:szCs w:val="24"/>
        </w:rPr>
        <w:t>will</w:t>
      </w:r>
      <w:r w:rsidRPr="00C53AA7">
        <w:rPr>
          <w:rFonts w:ascii="Times New Roman" w:hAnsi="Times New Roman" w:cs="Times New Roman"/>
          <w:i/>
          <w:sz w:val="24"/>
          <w:szCs w:val="24"/>
        </w:rPr>
        <w:t xml:space="preserve"> be able to:</w:t>
      </w:r>
    </w:p>
    <w:p w14:paraId="1ACD019F" w14:textId="77777777" w:rsidR="00D9470B" w:rsidRPr="00D86B42" w:rsidRDefault="00D9470B" w:rsidP="00D9470B">
      <w:pPr>
        <w:spacing w:after="0" w:line="240" w:lineRule="auto"/>
        <w:ind w:left="1032"/>
        <w:rPr>
          <w:rFonts w:ascii="Times New Roman" w:hAnsi="Times New Roman" w:cs="Times New Roman"/>
          <w:sz w:val="24"/>
          <w:szCs w:val="24"/>
        </w:rPr>
      </w:pPr>
    </w:p>
    <w:p w14:paraId="65173AC5" w14:textId="77777777" w:rsidR="00C53AA7" w:rsidRPr="00C53AA7" w:rsidRDefault="00C53AA7" w:rsidP="00C53AA7">
      <w:pPr>
        <w:numPr>
          <w:ilvl w:val="0"/>
          <w:numId w:val="10"/>
        </w:numPr>
        <w:spacing w:after="80" w:line="240" w:lineRule="auto"/>
        <w:ind w:left="461" w:hanging="274"/>
        <w:rPr>
          <w:rFonts w:ascii="Times New Roman" w:hAnsi="Times New Roman" w:cs="Times New Roman"/>
          <w:color w:val="000000" w:themeColor="text1"/>
          <w:sz w:val="24"/>
          <w:szCs w:val="24"/>
        </w:rPr>
      </w:pPr>
      <w:bookmarkStart w:id="0" w:name="_Hlk99714356"/>
      <w:r w:rsidRPr="00C53AA7">
        <w:rPr>
          <w:rFonts w:ascii="Times New Roman" w:hAnsi="Times New Roman" w:cs="Times New Roman"/>
          <w:noProof/>
          <w:color w:val="000000" w:themeColor="text1"/>
          <w:sz w:val="24"/>
          <w:szCs w:val="24"/>
          <w:lang w:val="en-AU"/>
        </w:rPr>
        <w:t>Apply concepts from real estate law to real world scenarios:</w:t>
      </w:r>
    </w:p>
    <w:p w14:paraId="4736839D" w14:textId="77777777" w:rsidR="00C53AA7" w:rsidRPr="00C53AA7" w:rsidRDefault="00C53AA7" w:rsidP="00C53AA7">
      <w:pPr>
        <w:pStyle w:val="ListParagraph"/>
        <w:numPr>
          <w:ilvl w:val="1"/>
          <w:numId w:val="11"/>
        </w:numPr>
        <w:spacing w:after="160" w:line="259" w:lineRule="auto"/>
        <w:rPr>
          <w:rFonts w:ascii="Times New Roman" w:hAnsi="Times New Roman" w:cs="Times New Roman"/>
          <w:color w:val="000000" w:themeColor="text1"/>
          <w:sz w:val="24"/>
          <w:szCs w:val="24"/>
        </w:rPr>
      </w:pPr>
      <w:r w:rsidRPr="00C53AA7">
        <w:rPr>
          <w:rFonts w:ascii="Times New Roman" w:hAnsi="Times New Roman" w:cs="Times New Roman"/>
          <w:color w:val="000000" w:themeColor="text1"/>
          <w:sz w:val="24"/>
          <w:szCs w:val="24"/>
        </w:rPr>
        <w:t>Identify the various estates and interests in land, and several and joint interests.</w:t>
      </w:r>
    </w:p>
    <w:p w14:paraId="1163F508" w14:textId="77777777" w:rsidR="00C53AA7" w:rsidRPr="00C53AA7" w:rsidRDefault="00C53AA7" w:rsidP="00C53AA7">
      <w:pPr>
        <w:pStyle w:val="ListParagraph"/>
        <w:numPr>
          <w:ilvl w:val="1"/>
          <w:numId w:val="11"/>
        </w:numPr>
        <w:tabs>
          <w:tab w:val="right" w:pos="5760"/>
        </w:tabs>
        <w:spacing w:after="80" w:line="259" w:lineRule="auto"/>
        <w:rPr>
          <w:rFonts w:ascii="Times New Roman" w:hAnsi="Times New Roman" w:cs="Times New Roman"/>
          <w:sz w:val="24"/>
          <w:szCs w:val="24"/>
        </w:rPr>
      </w:pPr>
      <w:r w:rsidRPr="00C53AA7">
        <w:rPr>
          <w:rFonts w:ascii="Times New Roman" w:hAnsi="Times New Roman" w:cs="Times New Roman"/>
          <w:color w:val="000000" w:themeColor="text1"/>
          <w:sz w:val="24"/>
          <w:szCs w:val="24"/>
        </w:rPr>
        <w:t>Recognize the potential implications of selling homes with problematic deeds, foreclosures, and/or liens</w:t>
      </w:r>
      <w:r w:rsidRPr="00C53AA7">
        <w:rPr>
          <w:rFonts w:ascii="Times New Roman" w:hAnsi="Times New Roman" w:cs="Times New Roman"/>
          <w:sz w:val="24"/>
          <w:szCs w:val="24"/>
        </w:rPr>
        <w:t>.</w:t>
      </w:r>
    </w:p>
    <w:p w14:paraId="42BBE2F6" w14:textId="77777777" w:rsidR="00C53AA7" w:rsidRPr="00C53AA7" w:rsidRDefault="00C53AA7" w:rsidP="00C53AA7">
      <w:pPr>
        <w:pStyle w:val="ListParagraph"/>
        <w:numPr>
          <w:ilvl w:val="1"/>
          <w:numId w:val="11"/>
        </w:numPr>
        <w:spacing w:after="160" w:line="259" w:lineRule="auto"/>
        <w:rPr>
          <w:rFonts w:ascii="Times New Roman" w:hAnsi="Times New Roman" w:cs="Times New Roman"/>
          <w:color w:val="000000" w:themeColor="text1"/>
          <w:sz w:val="24"/>
          <w:szCs w:val="24"/>
        </w:rPr>
      </w:pPr>
      <w:r w:rsidRPr="00C53AA7">
        <w:rPr>
          <w:rFonts w:ascii="Times New Roman" w:hAnsi="Times New Roman" w:cs="Times New Roman"/>
          <w:sz w:val="24"/>
          <w:szCs w:val="24"/>
        </w:rPr>
        <w:t>Differentiate between a fixture and personal property.</w:t>
      </w:r>
    </w:p>
    <w:p w14:paraId="3CFED3E7" w14:textId="77777777" w:rsidR="00C53AA7" w:rsidRPr="00C53AA7" w:rsidRDefault="00C53AA7" w:rsidP="00C53AA7">
      <w:pPr>
        <w:pStyle w:val="ListParagraph"/>
        <w:numPr>
          <w:ilvl w:val="1"/>
          <w:numId w:val="11"/>
        </w:numPr>
        <w:tabs>
          <w:tab w:val="right" w:pos="5760"/>
        </w:tabs>
        <w:spacing w:after="80" w:line="259" w:lineRule="auto"/>
        <w:rPr>
          <w:rFonts w:ascii="Times New Roman" w:hAnsi="Times New Roman" w:cs="Times New Roman"/>
          <w:sz w:val="24"/>
          <w:szCs w:val="24"/>
        </w:rPr>
      </w:pPr>
      <w:r w:rsidRPr="00C53AA7">
        <w:rPr>
          <w:rFonts w:ascii="Times New Roman" w:hAnsi="Times New Roman" w:cs="Times New Roman"/>
          <w:sz w:val="24"/>
          <w:szCs w:val="24"/>
        </w:rPr>
        <w:t>Analyze the salesperson agency relationship and the possible liability issues for agent and broker.</w:t>
      </w:r>
    </w:p>
    <w:p w14:paraId="17142B46" w14:textId="77777777" w:rsidR="00C53AA7" w:rsidRPr="00C53AA7" w:rsidRDefault="00C53AA7" w:rsidP="00C53AA7">
      <w:pPr>
        <w:pStyle w:val="ListParagraph"/>
        <w:numPr>
          <w:ilvl w:val="1"/>
          <w:numId w:val="11"/>
        </w:numPr>
        <w:tabs>
          <w:tab w:val="right" w:pos="5760"/>
        </w:tabs>
        <w:spacing w:after="80" w:line="259" w:lineRule="auto"/>
        <w:rPr>
          <w:rFonts w:ascii="Times New Roman" w:hAnsi="Times New Roman" w:cs="Times New Roman"/>
          <w:sz w:val="24"/>
          <w:szCs w:val="24"/>
        </w:rPr>
      </w:pPr>
      <w:r w:rsidRPr="00C53AA7">
        <w:rPr>
          <w:rFonts w:ascii="Times New Roman" w:hAnsi="Times New Roman" w:cs="Times New Roman"/>
          <w:sz w:val="24"/>
          <w:szCs w:val="24"/>
        </w:rPr>
        <w:t>Describe the various licensure laws, violation, and subsequent penalties.</w:t>
      </w:r>
    </w:p>
    <w:p w14:paraId="7BCCD48C" w14:textId="77777777" w:rsidR="00C53AA7" w:rsidRPr="00C53AA7" w:rsidRDefault="00C53AA7" w:rsidP="00C53AA7">
      <w:pPr>
        <w:pStyle w:val="ListParagraph"/>
        <w:numPr>
          <w:ilvl w:val="1"/>
          <w:numId w:val="11"/>
        </w:numPr>
        <w:tabs>
          <w:tab w:val="right" w:pos="5760"/>
        </w:tabs>
        <w:spacing w:after="80" w:line="259" w:lineRule="auto"/>
        <w:rPr>
          <w:rFonts w:ascii="Times New Roman" w:hAnsi="Times New Roman" w:cs="Times New Roman"/>
          <w:sz w:val="24"/>
          <w:szCs w:val="24"/>
        </w:rPr>
      </w:pPr>
      <w:r w:rsidRPr="00C53AA7">
        <w:rPr>
          <w:rFonts w:ascii="Times New Roman" w:hAnsi="Times New Roman" w:cs="Times New Roman"/>
          <w:sz w:val="24"/>
          <w:szCs w:val="24"/>
        </w:rPr>
        <w:t>Differentiate the responsibilities of the landlord’s duties to the tenant and the tenant’s duties to the landlord.</w:t>
      </w:r>
    </w:p>
    <w:p w14:paraId="7C0300EE" w14:textId="77777777" w:rsidR="00C53AA7" w:rsidRPr="00C53AA7" w:rsidRDefault="00C53AA7" w:rsidP="00C53AA7">
      <w:pPr>
        <w:pStyle w:val="ListParagraph"/>
        <w:numPr>
          <w:ilvl w:val="1"/>
          <w:numId w:val="11"/>
        </w:numPr>
        <w:tabs>
          <w:tab w:val="right" w:pos="5760"/>
        </w:tabs>
        <w:spacing w:after="80" w:line="259" w:lineRule="auto"/>
        <w:rPr>
          <w:rFonts w:ascii="Times New Roman" w:hAnsi="Times New Roman" w:cs="Times New Roman"/>
          <w:sz w:val="24"/>
          <w:szCs w:val="24"/>
        </w:rPr>
      </w:pPr>
      <w:r w:rsidRPr="00C53AA7">
        <w:rPr>
          <w:rFonts w:ascii="Times New Roman" w:hAnsi="Times New Roman" w:cs="Times New Roman"/>
          <w:sz w:val="24"/>
          <w:szCs w:val="24"/>
        </w:rPr>
        <w:t>Explain basic contract terminology as it applies in real estate sales contracts.</w:t>
      </w:r>
    </w:p>
    <w:p w14:paraId="1A47B741" w14:textId="77777777" w:rsidR="00C53AA7" w:rsidRPr="00C53AA7" w:rsidRDefault="00C53AA7" w:rsidP="00C53AA7">
      <w:pPr>
        <w:pStyle w:val="ListParagraph"/>
        <w:numPr>
          <w:ilvl w:val="1"/>
          <w:numId w:val="11"/>
        </w:numPr>
        <w:tabs>
          <w:tab w:val="right" w:pos="5760"/>
        </w:tabs>
        <w:spacing w:after="80" w:line="259" w:lineRule="auto"/>
        <w:rPr>
          <w:rFonts w:ascii="Times New Roman" w:hAnsi="Times New Roman" w:cs="Times New Roman"/>
          <w:sz w:val="24"/>
          <w:szCs w:val="24"/>
        </w:rPr>
      </w:pPr>
      <w:r w:rsidRPr="00C53AA7">
        <w:rPr>
          <w:rFonts w:ascii="Times New Roman" w:hAnsi="Times New Roman" w:cs="Times New Roman"/>
          <w:sz w:val="24"/>
          <w:szCs w:val="24"/>
        </w:rPr>
        <w:t>Identify the state requirements for proof of title.</w:t>
      </w:r>
    </w:p>
    <w:p w14:paraId="4C4DF7C7" w14:textId="77777777" w:rsidR="00C53AA7" w:rsidRPr="00C53AA7" w:rsidRDefault="00C53AA7" w:rsidP="00C53AA7">
      <w:pPr>
        <w:pStyle w:val="ListParagraph"/>
        <w:numPr>
          <w:ilvl w:val="1"/>
          <w:numId w:val="11"/>
        </w:numPr>
        <w:tabs>
          <w:tab w:val="right" w:pos="5760"/>
        </w:tabs>
        <w:spacing w:after="80" w:line="259" w:lineRule="auto"/>
        <w:rPr>
          <w:rFonts w:ascii="Times New Roman" w:hAnsi="Times New Roman" w:cs="Times New Roman"/>
          <w:sz w:val="24"/>
          <w:szCs w:val="24"/>
        </w:rPr>
      </w:pPr>
      <w:r w:rsidRPr="00C53AA7">
        <w:rPr>
          <w:rFonts w:ascii="Times New Roman" w:hAnsi="Times New Roman" w:cs="Times New Roman"/>
          <w:sz w:val="24"/>
          <w:szCs w:val="24"/>
        </w:rPr>
        <w:t>Discuss relationships in real estate.</w:t>
      </w:r>
    </w:p>
    <w:p w14:paraId="66276BDA" w14:textId="77777777" w:rsidR="00C53AA7" w:rsidRPr="00C53AA7" w:rsidRDefault="00C53AA7" w:rsidP="00C53AA7">
      <w:pPr>
        <w:pStyle w:val="ListParagraph"/>
        <w:numPr>
          <w:ilvl w:val="1"/>
          <w:numId w:val="11"/>
        </w:numPr>
        <w:tabs>
          <w:tab w:val="right" w:pos="5760"/>
        </w:tabs>
        <w:spacing w:after="80" w:line="259" w:lineRule="auto"/>
        <w:rPr>
          <w:rFonts w:ascii="Times New Roman" w:hAnsi="Times New Roman" w:cs="Times New Roman"/>
          <w:sz w:val="24"/>
          <w:szCs w:val="24"/>
        </w:rPr>
      </w:pPr>
      <w:r w:rsidRPr="00C53AA7">
        <w:rPr>
          <w:rFonts w:ascii="Times New Roman" w:hAnsi="Times New Roman" w:cs="Times New Roman"/>
          <w:sz w:val="24"/>
          <w:szCs w:val="24"/>
        </w:rPr>
        <w:t>Discuss effective uses of social media to grow real estate business.</w:t>
      </w:r>
    </w:p>
    <w:p w14:paraId="11616CE1" w14:textId="77777777" w:rsidR="00C53AA7" w:rsidRPr="00C53AA7" w:rsidRDefault="00C53AA7" w:rsidP="00C53AA7">
      <w:pPr>
        <w:pStyle w:val="ListParagraph"/>
        <w:numPr>
          <w:ilvl w:val="1"/>
          <w:numId w:val="11"/>
        </w:numPr>
        <w:tabs>
          <w:tab w:val="right" w:pos="5760"/>
        </w:tabs>
        <w:spacing w:after="80" w:line="259" w:lineRule="auto"/>
        <w:rPr>
          <w:rFonts w:ascii="Times New Roman" w:hAnsi="Times New Roman" w:cs="Times New Roman"/>
          <w:sz w:val="24"/>
          <w:szCs w:val="24"/>
        </w:rPr>
      </w:pPr>
      <w:r w:rsidRPr="00C53AA7">
        <w:rPr>
          <w:rFonts w:ascii="Times New Roman" w:hAnsi="Times New Roman" w:cs="Times New Roman"/>
          <w:sz w:val="24"/>
          <w:szCs w:val="24"/>
        </w:rPr>
        <w:lastRenderedPageBreak/>
        <w:t>Identify prohibitive discriminatory real estate practices based on race, color, religion, national origin, sex, familial status, and disability.</w:t>
      </w:r>
    </w:p>
    <w:p w14:paraId="619AAFAE" w14:textId="77777777" w:rsidR="00C53AA7" w:rsidRPr="00C53AA7" w:rsidRDefault="00C53AA7" w:rsidP="00C53AA7">
      <w:pPr>
        <w:numPr>
          <w:ilvl w:val="0"/>
          <w:numId w:val="10"/>
        </w:numPr>
        <w:spacing w:after="80" w:line="240" w:lineRule="auto"/>
        <w:ind w:left="461" w:hanging="274"/>
        <w:rPr>
          <w:rFonts w:ascii="Times New Roman" w:hAnsi="Times New Roman" w:cs="Times New Roman"/>
          <w:color w:val="000000" w:themeColor="text1"/>
          <w:sz w:val="24"/>
          <w:szCs w:val="24"/>
        </w:rPr>
      </w:pPr>
      <w:r w:rsidRPr="00C53AA7">
        <w:rPr>
          <w:rFonts w:ascii="Times New Roman" w:hAnsi="Times New Roman" w:cs="Times New Roman"/>
          <w:color w:val="000000" w:themeColor="text1"/>
          <w:sz w:val="24"/>
          <w:szCs w:val="24"/>
        </w:rPr>
        <w:t>Complete the basic legal documents relating to real estate transactions to better protect clients, the brokerage, and agent.</w:t>
      </w:r>
    </w:p>
    <w:p w14:paraId="06528C0B" w14:textId="77777777" w:rsidR="00C53AA7" w:rsidRPr="00C53AA7" w:rsidRDefault="00C53AA7" w:rsidP="00C53AA7">
      <w:pPr>
        <w:numPr>
          <w:ilvl w:val="1"/>
          <w:numId w:val="10"/>
        </w:numPr>
        <w:spacing w:after="80" w:line="240" w:lineRule="auto"/>
        <w:rPr>
          <w:rFonts w:ascii="Times New Roman" w:hAnsi="Times New Roman" w:cs="Times New Roman"/>
          <w:color w:val="000000" w:themeColor="text1"/>
          <w:sz w:val="24"/>
          <w:szCs w:val="24"/>
        </w:rPr>
      </w:pPr>
      <w:r w:rsidRPr="00C53AA7">
        <w:rPr>
          <w:rFonts w:ascii="Times New Roman" w:hAnsi="Times New Roman" w:cs="Times New Roman"/>
          <w:color w:val="000000" w:themeColor="text1"/>
          <w:sz w:val="24"/>
          <w:szCs w:val="24"/>
        </w:rPr>
        <w:t>Explain specific real estate terminology.</w:t>
      </w:r>
    </w:p>
    <w:p w14:paraId="27D32FB4" w14:textId="77777777" w:rsidR="00C53AA7" w:rsidRPr="00C53AA7" w:rsidRDefault="00C53AA7" w:rsidP="00C53AA7">
      <w:pPr>
        <w:numPr>
          <w:ilvl w:val="1"/>
          <w:numId w:val="10"/>
        </w:numPr>
        <w:spacing w:after="80" w:line="240" w:lineRule="auto"/>
        <w:rPr>
          <w:rFonts w:ascii="Times New Roman" w:hAnsi="Times New Roman" w:cs="Times New Roman"/>
          <w:color w:val="000000" w:themeColor="text1"/>
          <w:sz w:val="24"/>
          <w:szCs w:val="24"/>
        </w:rPr>
      </w:pPr>
      <w:r w:rsidRPr="00C53AA7">
        <w:rPr>
          <w:rFonts w:ascii="Times New Roman" w:hAnsi="Times New Roman" w:cs="Times New Roman"/>
          <w:color w:val="000000" w:themeColor="text1"/>
          <w:sz w:val="24"/>
          <w:szCs w:val="24"/>
        </w:rPr>
        <w:t>Complete a Residential Disclosure Form.</w:t>
      </w:r>
    </w:p>
    <w:p w14:paraId="6BD9DE96" w14:textId="77777777" w:rsidR="00C53AA7" w:rsidRPr="00C53AA7" w:rsidRDefault="00C53AA7" w:rsidP="00C53AA7">
      <w:pPr>
        <w:numPr>
          <w:ilvl w:val="1"/>
          <w:numId w:val="10"/>
        </w:numPr>
        <w:spacing w:after="80" w:line="240" w:lineRule="auto"/>
        <w:rPr>
          <w:rFonts w:ascii="Times New Roman" w:hAnsi="Times New Roman" w:cs="Times New Roman"/>
          <w:color w:val="000000" w:themeColor="text1"/>
          <w:sz w:val="24"/>
          <w:szCs w:val="24"/>
        </w:rPr>
      </w:pPr>
      <w:r w:rsidRPr="00C53AA7">
        <w:rPr>
          <w:rFonts w:ascii="Times New Roman" w:hAnsi="Times New Roman" w:cs="Times New Roman"/>
          <w:color w:val="000000" w:themeColor="text1"/>
          <w:sz w:val="24"/>
          <w:szCs w:val="24"/>
        </w:rPr>
        <w:t>Analyze homeowner experience with a Residential Disclosure Form.</w:t>
      </w:r>
    </w:p>
    <w:p w14:paraId="203D044D" w14:textId="77777777" w:rsidR="00C53AA7" w:rsidRPr="00C53AA7" w:rsidRDefault="00C53AA7" w:rsidP="00C53AA7">
      <w:pPr>
        <w:numPr>
          <w:ilvl w:val="0"/>
          <w:numId w:val="10"/>
        </w:numPr>
        <w:spacing w:after="80" w:line="240" w:lineRule="auto"/>
        <w:ind w:left="461" w:hanging="274"/>
        <w:rPr>
          <w:rFonts w:ascii="Times New Roman" w:hAnsi="Times New Roman" w:cs="Times New Roman"/>
          <w:color w:val="000000" w:themeColor="text1"/>
          <w:sz w:val="24"/>
          <w:szCs w:val="24"/>
        </w:rPr>
      </w:pPr>
      <w:r w:rsidRPr="00C53AA7">
        <w:rPr>
          <w:rFonts w:ascii="Times New Roman" w:hAnsi="Times New Roman" w:cs="Times New Roman"/>
          <w:color w:val="000000" w:themeColor="text1"/>
          <w:sz w:val="24"/>
          <w:szCs w:val="24"/>
        </w:rPr>
        <w:t>Evaluate real estate as a career choice.</w:t>
      </w:r>
    </w:p>
    <w:p w14:paraId="5FDAAF59" w14:textId="77777777" w:rsidR="00C53AA7" w:rsidRPr="00C53AA7" w:rsidRDefault="00C53AA7" w:rsidP="00C53AA7">
      <w:pPr>
        <w:numPr>
          <w:ilvl w:val="1"/>
          <w:numId w:val="10"/>
        </w:numPr>
        <w:spacing w:after="80" w:line="240" w:lineRule="auto"/>
        <w:rPr>
          <w:rFonts w:ascii="Times New Roman" w:hAnsi="Times New Roman" w:cs="Times New Roman"/>
          <w:color w:val="000000" w:themeColor="text1"/>
          <w:sz w:val="24"/>
          <w:szCs w:val="24"/>
        </w:rPr>
      </w:pPr>
      <w:r w:rsidRPr="00C53AA7">
        <w:rPr>
          <w:rFonts w:ascii="Times New Roman" w:hAnsi="Times New Roman" w:cs="Times New Roman"/>
          <w:color w:val="000000" w:themeColor="text1"/>
          <w:sz w:val="24"/>
          <w:szCs w:val="24"/>
        </w:rPr>
        <w:t>Reflect on elements of a career in real estate.</w:t>
      </w:r>
    </w:p>
    <w:p w14:paraId="6385DE12" w14:textId="77777777" w:rsidR="00C53AA7" w:rsidRPr="00C53AA7" w:rsidRDefault="00C53AA7" w:rsidP="00C53AA7">
      <w:pPr>
        <w:numPr>
          <w:ilvl w:val="1"/>
          <w:numId w:val="10"/>
        </w:numPr>
        <w:spacing w:after="80" w:line="240" w:lineRule="auto"/>
        <w:rPr>
          <w:rFonts w:ascii="Times New Roman" w:hAnsi="Times New Roman" w:cs="Times New Roman"/>
          <w:color w:val="000000" w:themeColor="text1"/>
          <w:sz w:val="24"/>
          <w:szCs w:val="24"/>
        </w:rPr>
      </w:pPr>
      <w:r w:rsidRPr="00C53AA7">
        <w:rPr>
          <w:rFonts w:ascii="Times New Roman" w:hAnsi="Times New Roman" w:cs="Times New Roman"/>
          <w:color w:val="000000" w:themeColor="text1"/>
          <w:sz w:val="24"/>
          <w:szCs w:val="24"/>
        </w:rPr>
        <w:t>Reflect on pursuing a career in real estate.</w:t>
      </w:r>
    </w:p>
    <w:p w14:paraId="21A5323B" w14:textId="77777777" w:rsidR="00C53AA7" w:rsidRPr="00C53AA7" w:rsidRDefault="00C53AA7" w:rsidP="00C53AA7">
      <w:pPr>
        <w:numPr>
          <w:ilvl w:val="1"/>
          <w:numId w:val="10"/>
        </w:numPr>
        <w:spacing w:after="80" w:line="240" w:lineRule="auto"/>
        <w:rPr>
          <w:rFonts w:ascii="Times New Roman" w:hAnsi="Times New Roman" w:cs="Times New Roman"/>
          <w:color w:val="000000" w:themeColor="text1"/>
          <w:sz w:val="24"/>
          <w:szCs w:val="24"/>
        </w:rPr>
      </w:pPr>
      <w:r w:rsidRPr="00C53AA7">
        <w:rPr>
          <w:rFonts w:ascii="Times New Roman" w:hAnsi="Times New Roman" w:cs="Times New Roman"/>
          <w:color w:val="000000" w:themeColor="text1"/>
          <w:sz w:val="24"/>
          <w:szCs w:val="24"/>
        </w:rPr>
        <w:t>Evaluate whether real estate is the right career.</w:t>
      </w:r>
    </w:p>
    <w:bookmarkEnd w:id="0"/>
    <w:p w14:paraId="2E09DF70" w14:textId="77777777" w:rsidR="0086734D" w:rsidRDefault="0086734D" w:rsidP="0086734D">
      <w:pPr>
        <w:pStyle w:val="ListParagraph"/>
        <w:spacing w:after="0" w:line="240" w:lineRule="auto"/>
        <w:ind w:left="1392"/>
        <w:rPr>
          <w:rFonts w:ascii="Times New Roman" w:hAnsi="Times New Roman" w:cs="Times New Roman"/>
          <w:sz w:val="24"/>
          <w:szCs w:val="24"/>
        </w:rPr>
      </w:pPr>
    </w:p>
    <w:p w14:paraId="24A7085D" w14:textId="63BF6435" w:rsidR="004F796A" w:rsidRPr="00835F2B" w:rsidRDefault="004F796A" w:rsidP="005F331D">
      <w:pPr>
        <w:pStyle w:val="ListParagraph"/>
        <w:numPr>
          <w:ilvl w:val="0"/>
          <w:numId w:val="7"/>
        </w:numPr>
        <w:spacing w:line="480" w:lineRule="auto"/>
        <w:rPr>
          <w:rFonts w:ascii="Times New Roman" w:hAnsi="Times New Roman" w:cs="Times New Roman"/>
          <w:sz w:val="24"/>
          <w:szCs w:val="24"/>
        </w:rPr>
      </w:pPr>
      <w:r w:rsidRPr="00C53AA7">
        <w:rPr>
          <w:rFonts w:ascii="Times New Roman" w:hAnsi="Times New Roman" w:cs="Times New Roman"/>
          <w:b/>
          <w:sz w:val="24"/>
          <w:szCs w:val="24"/>
        </w:rPr>
        <w:t>ADOPTED TEXT</w:t>
      </w:r>
      <w:r w:rsidRPr="00835F2B">
        <w:rPr>
          <w:rFonts w:ascii="Times New Roman" w:hAnsi="Times New Roman" w:cs="Times New Roman"/>
          <w:b/>
          <w:sz w:val="24"/>
          <w:szCs w:val="24"/>
        </w:rPr>
        <w:t>(S)</w:t>
      </w:r>
      <w:r w:rsidR="001637F2">
        <w:rPr>
          <w:rFonts w:ascii="Times New Roman" w:hAnsi="Times New Roman" w:cs="Times New Roman"/>
          <w:b/>
          <w:sz w:val="24"/>
          <w:szCs w:val="24"/>
        </w:rPr>
        <w:t>*</w:t>
      </w:r>
      <w:r w:rsidRPr="00835F2B">
        <w:rPr>
          <w:rFonts w:ascii="Times New Roman" w:hAnsi="Times New Roman" w:cs="Times New Roman"/>
          <w:sz w:val="24"/>
          <w:szCs w:val="24"/>
        </w:rPr>
        <w:t>:</w:t>
      </w:r>
    </w:p>
    <w:p w14:paraId="24A7085E" w14:textId="1D1F0C4D" w:rsidR="008D174F" w:rsidRPr="00D9470B" w:rsidRDefault="008D174F" w:rsidP="00D9470B">
      <w:pPr>
        <w:pStyle w:val="ListParagraph"/>
        <w:spacing w:after="0"/>
        <w:ind w:left="1037"/>
        <w:rPr>
          <w:rFonts w:ascii="Times New Roman" w:hAnsi="Times New Roman" w:cs="Times New Roman"/>
          <w:b/>
          <w:i/>
          <w:sz w:val="24"/>
          <w:szCs w:val="24"/>
        </w:rPr>
      </w:pPr>
      <w:r w:rsidRPr="00D9470B">
        <w:rPr>
          <w:rFonts w:ascii="Times New Roman" w:hAnsi="Times New Roman" w:cs="Times New Roman"/>
          <w:b/>
          <w:i/>
          <w:sz w:val="24"/>
          <w:szCs w:val="24"/>
        </w:rPr>
        <w:t>REAL ESTATE LAW</w:t>
      </w:r>
    </w:p>
    <w:p w14:paraId="24A7085F" w14:textId="49555A1F" w:rsidR="008D174F" w:rsidRPr="00D86B42" w:rsidRDefault="006B483F" w:rsidP="00D9470B">
      <w:pPr>
        <w:pStyle w:val="ListParagraph"/>
        <w:spacing w:after="0"/>
        <w:ind w:left="1037"/>
        <w:rPr>
          <w:rFonts w:ascii="Times New Roman" w:hAnsi="Times New Roman" w:cs="Times New Roman"/>
          <w:sz w:val="24"/>
          <w:szCs w:val="24"/>
        </w:rPr>
      </w:pPr>
      <w:r>
        <w:rPr>
          <w:rFonts w:ascii="Times New Roman" w:hAnsi="Times New Roman" w:cs="Times New Roman"/>
          <w:sz w:val="24"/>
          <w:szCs w:val="24"/>
        </w:rPr>
        <w:t>12</w:t>
      </w:r>
      <w:r w:rsidR="008D174F" w:rsidRPr="00D86B42">
        <w:rPr>
          <w:rFonts w:ascii="Times New Roman" w:hAnsi="Times New Roman" w:cs="Times New Roman"/>
          <w:sz w:val="24"/>
          <w:szCs w:val="24"/>
          <w:vertAlign w:val="superscript"/>
        </w:rPr>
        <w:t>TH</w:t>
      </w:r>
      <w:r w:rsidR="008D174F" w:rsidRPr="00D86B42">
        <w:rPr>
          <w:rFonts w:ascii="Times New Roman" w:hAnsi="Times New Roman" w:cs="Times New Roman"/>
          <w:sz w:val="24"/>
          <w:szCs w:val="24"/>
        </w:rPr>
        <w:t xml:space="preserve"> edition</w:t>
      </w:r>
      <w:r w:rsidR="00835F2B">
        <w:rPr>
          <w:rFonts w:ascii="Times New Roman" w:hAnsi="Times New Roman" w:cs="Times New Roman"/>
          <w:sz w:val="24"/>
          <w:szCs w:val="24"/>
        </w:rPr>
        <w:t xml:space="preserve"> (or Current Edition)</w:t>
      </w:r>
    </w:p>
    <w:p w14:paraId="24A70860" w14:textId="3CFF9406" w:rsidR="008D174F" w:rsidRDefault="00835F2B" w:rsidP="00D9470B">
      <w:pPr>
        <w:pStyle w:val="ListParagraph"/>
        <w:spacing w:after="0"/>
        <w:ind w:left="1037"/>
        <w:rPr>
          <w:rFonts w:ascii="Times New Roman" w:hAnsi="Times New Roman" w:cs="Times New Roman"/>
          <w:sz w:val="24"/>
          <w:szCs w:val="24"/>
        </w:rPr>
      </w:pPr>
      <w:r w:rsidRPr="00835F2B">
        <w:rPr>
          <w:rFonts w:ascii="Times New Roman" w:hAnsi="Times New Roman" w:cs="Times New Roman"/>
          <w:sz w:val="24"/>
          <w:szCs w:val="24"/>
        </w:rPr>
        <w:t xml:space="preserve">By </w:t>
      </w:r>
      <w:r w:rsidR="006B483F">
        <w:rPr>
          <w:rFonts w:ascii="Times New Roman" w:hAnsi="Times New Roman" w:cs="Times New Roman"/>
          <w:sz w:val="24"/>
          <w:szCs w:val="24"/>
        </w:rPr>
        <w:t>Marianne M. Jennings</w:t>
      </w:r>
    </w:p>
    <w:p w14:paraId="33DE8239" w14:textId="0F95F8E2" w:rsidR="007949A7" w:rsidRPr="00D86B42" w:rsidRDefault="007949A7" w:rsidP="00D9470B">
      <w:pPr>
        <w:pStyle w:val="ListParagraph"/>
        <w:spacing w:after="0"/>
        <w:ind w:left="1037"/>
        <w:rPr>
          <w:rFonts w:ascii="Times New Roman" w:hAnsi="Times New Roman" w:cs="Times New Roman"/>
          <w:sz w:val="24"/>
          <w:szCs w:val="24"/>
        </w:rPr>
      </w:pPr>
      <w:r>
        <w:rPr>
          <w:rFonts w:ascii="Times New Roman" w:hAnsi="Times New Roman" w:cs="Times New Roman"/>
          <w:sz w:val="24"/>
          <w:szCs w:val="24"/>
        </w:rPr>
        <w:t>Copyright 2021</w:t>
      </w:r>
    </w:p>
    <w:p w14:paraId="24A70861" w14:textId="331E593E" w:rsidR="008D174F" w:rsidRPr="00D86B42" w:rsidRDefault="006B483F" w:rsidP="00D9470B">
      <w:pPr>
        <w:pStyle w:val="ListParagraph"/>
        <w:spacing w:after="0"/>
        <w:ind w:left="1037"/>
        <w:rPr>
          <w:rFonts w:ascii="Times New Roman" w:hAnsi="Times New Roman" w:cs="Times New Roman"/>
          <w:sz w:val="24"/>
          <w:szCs w:val="24"/>
        </w:rPr>
      </w:pPr>
      <w:r>
        <w:rPr>
          <w:rFonts w:ascii="Times New Roman" w:hAnsi="Times New Roman" w:cs="Times New Roman"/>
          <w:sz w:val="24"/>
          <w:szCs w:val="24"/>
        </w:rPr>
        <w:t>Cengage Publishing</w:t>
      </w:r>
    </w:p>
    <w:p w14:paraId="6C89676A" w14:textId="7E21C947" w:rsidR="00750323" w:rsidRDefault="00750323" w:rsidP="00750323">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ISBN:  </w:t>
      </w:r>
      <w:r w:rsidRPr="00750323">
        <w:rPr>
          <w:rFonts w:ascii="Times New Roman" w:hAnsi="Times New Roman" w:cs="Times New Roman"/>
          <w:color w:val="000000"/>
          <w:sz w:val="24"/>
          <w:szCs w:val="24"/>
          <w:shd w:val="clear" w:color="auto" w:fill="FFFFFF"/>
        </w:rPr>
        <w:t>978-0-357-51869-4</w:t>
      </w:r>
      <w:r>
        <w:rPr>
          <w:rFonts w:ascii="Times New Roman" w:hAnsi="Times New Roman" w:cs="Times New Roman"/>
          <w:sz w:val="24"/>
          <w:szCs w:val="24"/>
        </w:rPr>
        <w:t xml:space="preserve">   Inclusive Access eBook</w:t>
      </w:r>
    </w:p>
    <w:p w14:paraId="6E514E62" w14:textId="77777777" w:rsidR="00750323" w:rsidRDefault="00750323" w:rsidP="00750323">
      <w:pPr>
        <w:pStyle w:val="ListParagraph"/>
        <w:spacing w:after="0" w:line="240" w:lineRule="auto"/>
        <w:ind w:firstLine="360"/>
        <w:rPr>
          <w:rFonts w:ascii="Times New Roman" w:hAnsi="Times New Roman" w:cs="Times New Roman"/>
          <w:sz w:val="24"/>
          <w:szCs w:val="24"/>
        </w:rPr>
      </w:pPr>
    </w:p>
    <w:p w14:paraId="24A7087A" w14:textId="6C8F56A1" w:rsidR="00497E04" w:rsidRDefault="00750323" w:rsidP="00D9470B">
      <w:pPr>
        <w:spacing w:line="360" w:lineRule="auto"/>
        <w:ind w:left="317" w:firstLine="720"/>
        <w:rPr>
          <w:color w:val="000000"/>
          <w:sz w:val="24"/>
          <w:szCs w:val="18"/>
          <w:shd w:val="clear" w:color="auto" w:fill="FFFFFF"/>
        </w:rPr>
      </w:pPr>
      <w:r>
        <w:rPr>
          <w:rFonts w:ascii="Times New Roman" w:hAnsi="Times New Roman" w:cs="Times New Roman"/>
          <w:sz w:val="24"/>
          <w:szCs w:val="24"/>
        </w:rPr>
        <w:t xml:space="preserve">ISBN for students who do NOT want Inclusive Access:  </w:t>
      </w:r>
      <w:r w:rsidR="006B483F">
        <w:rPr>
          <w:color w:val="000000"/>
          <w:sz w:val="24"/>
          <w:szCs w:val="18"/>
          <w:shd w:val="clear" w:color="auto" w:fill="FFFFFF"/>
        </w:rPr>
        <w:t>978-0-357-51867-0</w:t>
      </w:r>
    </w:p>
    <w:p w14:paraId="36742600" w14:textId="77777777" w:rsidR="006D4270" w:rsidRPr="006B483F" w:rsidRDefault="006D4270" w:rsidP="006B483F">
      <w:pPr>
        <w:spacing w:after="0" w:line="240" w:lineRule="auto"/>
        <w:ind w:left="720"/>
        <w:rPr>
          <w:rFonts w:ascii="Times New Roman" w:eastAsia="Times New Roman" w:hAnsi="Times New Roman" w:cs="Times New Roman"/>
          <w:sz w:val="24"/>
          <w:szCs w:val="24"/>
        </w:rPr>
      </w:pPr>
    </w:p>
    <w:p w14:paraId="113D8038" w14:textId="5D4CA381" w:rsidR="00D9470B" w:rsidRPr="00D86B42" w:rsidRDefault="00D9470B" w:rsidP="00D9470B">
      <w:pPr>
        <w:pStyle w:val="ListParagraph"/>
        <w:numPr>
          <w:ilvl w:val="0"/>
          <w:numId w:val="7"/>
        </w:numPr>
        <w:spacing w:after="0" w:line="240" w:lineRule="auto"/>
        <w:rPr>
          <w:rFonts w:ascii="Times New Roman" w:hAnsi="Times New Roman" w:cs="Times New Roman"/>
          <w:sz w:val="24"/>
          <w:szCs w:val="24"/>
        </w:rPr>
      </w:pPr>
      <w:r w:rsidRPr="00D86B42">
        <w:rPr>
          <w:rFonts w:ascii="Times New Roman" w:hAnsi="Times New Roman" w:cs="Times New Roman"/>
          <w:b/>
          <w:sz w:val="24"/>
          <w:szCs w:val="24"/>
        </w:rPr>
        <w:t>OTHER REQUIRED MATERIALS</w:t>
      </w:r>
      <w:r w:rsidRPr="00D86B42">
        <w:rPr>
          <w:rFonts w:ascii="Times New Roman" w:hAnsi="Times New Roman" w:cs="Times New Roman"/>
          <w:sz w:val="24"/>
          <w:szCs w:val="24"/>
        </w:rPr>
        <w:t>:</w:t>
      </w:r>
      <w:r w:rsidR="001637F2">
        <w:rPr>
          <w:rFonts w:ascii="Times New Roman" w:hAnsi="Times New Roman" w:cs="Times New Roman"/>
          <w:sz w:val="24"/>
          <w:szCs w:val="24"/>
        </w:rPr>
        <w:t xml:space="preserve">  </w:t>
      </w:r>
      <w:r w:rsidR="001637F2" w:rsidRPr="009303BC">
        <w:rPr>
          <w:rFonts w:ascii="Times New Roman" w:eastAsia="Times New Roman" w:hAnsi="Times New Roman"/>
          <w:b/>
          <w:sz w:val="24"/>
          <w:szCs w:val="24"/>
        </w:rPr>
        <w:t>(SEE APPENDIX C FOR TECHNOLOGY REQUEST FORM.)**</w:t>
      </w:r>
    </w:p>
    <w:p w14:paraId="7F6C908C" w14:textId="77777777" w:rsidR="00D9470B" w:rsidRPr="00D86B42" w:rsidRDefault="00D9470B" w:rsidP="00D9470B">
      <w:pPr>
        <w:spacing w:after="0" w:line="240" w:lineRule="auto"/>
        <w:rPr>
          <w:rFonts w:ascii="Times New Roman" w:hAnsi="Times New Roman" w:cs="Times New Roman"/>
          <w:sz w:val="24"/>
          <w:szCs w:val="24"/>
        </w:rPr>
      </w:pPr>
    </w:p>
    <w:p w14:paraId="57A6A53E" w14:textId="77777777" w:rsidR="00D9470B" w:rsidRPr="00D9470B" w:rsidRDefault="00D9470B" w:rsidP="00D9470B">
      <w:pPr>
        <w:pStyle w:val="ListParagraph"/>
        <w:spacing w:after="0" w:line="240" w:lineRule="auto"/>
        <w:ind w:left="1080"/>
        <w:rPr>
          <w:rFonts w:ascii="Times New Roman" w:hAnsi="Times New Roman" w:cs="Times New Roman"/>
          <w:sz w:val="24"/>
          <w:szCs w:val="24"/>
        </w:rPr>
      </w:pPr>
      <w:r w:rsidRPr="00D86B42">
        <w:rPr>
          <w:rFonts w:ascii="Times New Roman" w:hAnsi="Times New Roman" w:cs="Times New Roman"/>
          <w:sz w:val="24"/>
          <w:szCs w:val="24"/>
        </w:rPr>
        <w:t>Will be at t</w:t>
      </w:r>
      <w:r>
        <w:rPr>
          <w:rFonts w:ascii="Times New Roman" w:hAnsi="Times New Roman" w:cs="Times New Roman"/>
          <w:sz w:val="24"/>
          <w:szCs w:val="24"/>
        </w:rPr>
        <w:t>he discretion of the instructor</w:t>
      </w:r>
      <w:r w:rsidRPr="00D86B42">
        <w:rPr>
          <w:rFonts w:ascii="Times New Roman" w:hAnsi="Times New Roman" w:cs="Times New Roman"/>
          <w:b/>
          <w:sz w:val="24"/>
          <w:szCs w:val="24"/>
        </w:rPr>
        <w:t xml:space="preserve"> </w:t>
      </w:r>
    </w:p>
    <w:p w14:paraId="2F1E28FF" w14:textId="77777777" w:rsidR="00D9470B" w:rsidRPr="00D9470B" w:rsidRDefault="00D9470B" w:rsidP="00D9470B">
      <w:pPr>
        <w:pStyle w:val="ListParagraph"/>
        <w:rPr>
          <w:rFonts w:ascii="Times New Roman" w:hAnsi="Times New Roman" w:cs="Times New Roman"/>
          <w:b/>
          <w:sz w:val="24"/>
          <w:szCs w:val="24"/>
        </w:rPr>
      </w:pPr>
    </w:p>
    <w:p w14:paraId="24A7087B" w14:textId="16C6926F" w:rsidR="008D174F" w:rsidRPr="00D86B42" w:rsidRDefault="00717A74" w:rsidP="00D9470B">
      <w:pPr>
        <w:pStyle w:val="ListParagraph"/>
        <w:numPr>
          <w:ilvl w:val="0"/>
          <w:numId w:val="7"/>
        </w:numPr>
        <w:spacing w:after="0" w:line="240" w:lineRule="auto"/>
        <w:rPr>
          <w:rFonts w:ascii="Times New Roman" w:hAnsi="Times New Roman" w:cs="Times New Roman"/>
          <w:sz w:val="24"/>
          <w:szCs w:val="24"/>
        </w:rPr>
      </w:pPr>
      <w:r w:rsidRPr="00D86B42">
        <w:rPr>
          <w:rFonts w:ascii="Times New Roman" w:hAnsi="Times New Roman" w:cs="Times New Roman"/>
          <w:b/>
          <w:sz w:val="24"/>
          <w:szCs w:val="24"/>
        </w:rPr>
        <w:t>GRADING</w:t>
      </w:r>
      <w:r w:rsidR="001637F2">
        <w:rPr>
          <w:rFonts w:ascii="Times New Roman" w:hAnsi="Times New Roman" w:cs="Times New Roman"/>
          <w:b/>
          <w:sz w:val="24"/>
          <w:szCs w:val="24"/>
        </w:rPr>
        <w:t xml:space="preserve"> SCALE***</w:t>
      </w:r>
      <w:r w:rsidRPr="00D86B42">
        <w:rPr>
          <w:rFonts w:ascii="Times New Roman" w:hAnsi="Times New Roman" w:cs="Times New Roman"/>
          <w:sz w:val="24"/>
          <w:szCs w:val="24"/>
        </w:rPr>
        <w:t xml:space="preserve">:  </w:t>
      </w:r>
    </w:p>
    <w:p w14:paraId="24A7087C" w14:textId="5E1104D0" w:rsidR="002B41E4" w:rsidRPr="00D86B42" w:rsidRDefault="007815F6" w:rsidP="002B41E4">
      <w:pPr>
        <w:pStyle w:val="ListParagraph"/>
        <w:spacing w:after="0" w:line="240" w:lineRule="auto"/>
        <w:ind w:left="1032"/>
        <w:rPr>
          <w:rFonts w:ascii="Times New Roman" w:hAnsi="Times New Roman" w:cs="Times New Roman"/>
          <w:sz w:val="24"/>
          <w:szCs w:val="24"/>
        </w:rPr>
      </w:pPr>
      <w:r>
        <w:rPr>
          <w:rFonts w:ascii="Times New Roman" w:hAnsi="Times New Roman" w:cs="Times New Roman"/>
          <w:sz w:val="24"/>
          <w:szCs w:val="24"/>
        </w:rPr>
        <w:t xml:space="preserve"> </w:t>
      </w:r>
    </w:p>
    <w:p w14:paraId="24A7087D" w14:textId="77777777" w:rsidR="002B41E4" w:rsidRPr="00D86B42" w:rsidRDefault="002B41E4" w:rsidP="00D9470B">
      <w:pPr>
        <w:pStyle w:val="ListParagraph"/>
        <w:spacing w:after="0"/>
        <w:ind w:left="1032"/>
        <w:rPr>
          <w:rFonts w:ascii="Times New Roman" w:hAnsi="Times New Roman" w:cs="Times New Roman"/>
          <w:sz w:val="24"/>
          <w:szCs w:val="24"/>
        </w:rPr>
      </w:pPr>
      <w:r w:rsidRPr="00D86B42">
        <w:rPr>
          <w:rFonts w:ascii="Times New Roman" w:hAnsi="Times New Roman" w:cs="Times New Roman"/>
          <w:sz w:val="24"/>
          <w:szCs w:val="24"/>
        </w:rPr>
        <w:t>A =  90  –  100</w:t>
      </w:r>
    </w:p>
    <w:p w14:paraId="24A7087E" w14:textId="77777777" w:rsidR="002B41E4" w:rsidRPr="00D86B42" w:rsidRDefault="002B41E4" w:rsidP="00D9470B">
      <w:pPr>
        <w:pStyle w:val="ListParagraph"/>
        <w:spacing w:after="0"/>
        <w:ind w:left="1032"/>
        <w:rPr>
          <w:rFonts w:ascii="Times New Roman" w:hAnsi="Times New Roman" w:cs="Times New Roman"/>
          <w:sz w:val="24"/>
          <w:szCs w:val="24"/>
        </w:rPr>
      </w:pPr>
      <w:r w:rsidRPr="00D86B42">
        <w:rPr>
          <w:rFonts w:ascii="Times New Roman" w:hAnsi="Times New Roman" w:cs="Times New Roman"/>
          <w:sz w:val="24"/>
          <w:szCs w:val="24"/>
        </w:rPr>
        <w:t>B =  80  –  89</w:t>
      </w:r>
    </w:p>
    <w:p w14:paraId="24A7087F" w14:textId="77777777" w:rsidR="002B41E4" w:rsidRPr="00D86B42" w:rsidRDefault="002B41E4" w:rsidP="00D9470B">
      <w:pPr>
        <w:pStyle w:val="ListParagraph"/>
        <w:spacing w:after="0"/>
        <w:ind w:left="1032"/>
        <w:rPr>
          <w:rFonts w:ascii="Times New Roman" w:hAnsi="Times New Roman" w:cs="Times New Roman"/>
          <w:sz w:val="24"/>
          <w:szCs w:val="24"/>
        </w:rPr>
      </w:pPr>
      <w:r w:rsidRPr="00D86B42">
        <w:rPr>
          <w:rFonts w:ascii="Times New Roman" w:hAnsi="Times New Roman" w:cs="Times New Roman"/>
          <w:sz w:val="24"/>
          <w:szCs w:val="24"/>
        </w:rPr>
        <w:t>C =  70  -  79</w:t>
      </w:r>
    </w:p>
    <w:p w14:paraId="24A70880" w14:textId="77777777" w:rsidR="002B41E4" w:rsidRPr="00D86B42" w:rsidRDefault="002B41E4" w:rsidP="00D9470B">
      <w:pPr>
        <w:pStyle w:val="ListParagraph"/>
        <w:spacing w:after="0"/>
        <w:ind w:left="1032"/>
        <w:rPr>
          <w:rFonts w:ascii="Times New Roman" w:hAnsi="Times New Roman" w:cs="Times New Roman"/>
          <w:sz w:val="24"/>
          <w:szCs w:val="24"/>
        </w:rPr>
      </w:pPr>
      <w:r w:rsidRPr="00D86B42">
        <w:rPr>
          <w:rFonts w:ascii="Times New Roman" w:hAnsi="Times New Roman" w:cs="Times New Roman"/>
          <w:sz w:val="24"/>
          <w:szCs w:val="24"/>
        </w:rPr>
        <w:t>D =  60  -  69</w:t>
      </w:r>
    </w:p>
    <w:p w14:paraId="24A70881" w14:textId="2CD170EE" w:rsidR="002B41E4" w:rsidRDefault="002B41E4" w:rsidP="00D9470B">
      <w:pPr>
        <w:pStyle w:val="ListParagraph"/>
        <w:spacing w:after="0"/>
        <w:ind w:left="1032"/>
        <w:rPr>
          <w:rFonts w:ascii="Times New Roman" w:hAnsi="Times New Roman" w:cs="Times New Roman"/>
          <w:sz w:val="24"/>
          <w:szCs w:val="24"/>
        </w:rPr>
      </w:pPr>
      <w:r w:rsidRPr="00D86B42">
        <w:rPr>
          <w:rFonts w:ascii="Times New Roman" w:hAnsi="Times New Roman" w:cs="Times New Roman"/>
          <w:sz w:val="24"/>
          <w:szCs w:val="24"/>
        </w:rPr>
        <w:t xml:space="preserve">F =   </w:t>
      </w:r>
      <w:r w:rsidR="00502FB0">
        <w:rPr>
          <w:rFonts w:ascii="Times New Roman" w:hAnsi="Times New Roman" w:cs="Times New Roman"/>
          <w:sz w:val="24"/>
          <w:szCs w:val="24"/>
        </w:rPr>
        <w:t xml:space="preserve">  0  - 59</w:t>
      </w:r>
    </w:p>
    <w:p w14:paraId="2AD210DB" w14:textId="77777777" w:rsidR="00442883" w:rsidRDefault="00442883" w:rsidP="002B41E4">
      <w:pPr>
        <w:pStyle w:val="ListParagraph"/>
        <w:spacing w:after="0" w:line="240" w:lineRule="auto"/>
        <w:ind w:left="1032"/>
        <w:rPr>
          <w:rFonts w:ascii="Times New Roman" w:hAnsi="Times New Roman" w:cs="Times New Roman"/>
          <w:sz w:val="24"/>
          <w:szCs w:val="24"/>
        </w:rPr>
      </w:pPr>
    </w:p>
    <w:p w14:paraId="21C8974C" w14:textId="3D812271" w:rsidR="00D9470B" w:rsidRPr="00D86B42" w:rsidRDefault="001637F2" w:rsidP="00D9470B">
      <w:pPr>
        <w:pStyle w:val="ListParagraph"/>
        <w:numPr>
          <w:ilvl w:val="0"/>
          <w:numId w:val="7"/>
        </w:numPr>
        <w:spacing w:after="0" w:line="240" w:lineRule="auto"/>
        <w:rPr>
          <w:rFonts w:ascii="Times New Roman" w:hAnsi="Times New Roman" w:cs="Times New Roman"/>
          <w:sz w:val="24"/>
          <w:szCs w:val="24"/>
        </w:rPr>
      </w:pPr>
      <w:r w:rsidRPr="004B71F8">
        <w:rPr>
          <w:rFonts w:ascii="Times New Roman" w:hAnsi="Times New Roman"/>
          <w:b/>
          <w:sz w:val="24"/>
          <w:szCs w:val="24"/>
        </w:rPr>
        <w:t>GRADING</w:t>
      </w:r>
      <w:r>
        <w:rPr>
          <w:rFonts w:ascii="Times New Roman" w:hAnsi="Times New Roman"/>
          <w:b/>
          <w:sz w:val="24"/>
          <w:szCs w:val="24"/>
        </w:rPr>
        <w:t xml:space="preserve"> PROCEDURES OR ASSESSMENTS:  </w:t>
      </w:r>
      <w:r w:rsidRPr="00CA533F">
        <w:rPr>
          <w:rFonts w:ascii="Times New Roman" w:eastAsia="Times New Roman" w:hAnsi="Times New Roman"/>
          <w:b/>
          <w:sz w:val="24"/>
          <w:szCs w:val="24"/>
        </w:rPr>
        <w:t>(</w:t>
      </w:r>
      <w:r w:rsidRPr="00CA533F">
        <w:rPr>
          <w:rFonts w:ascii="Times New Roman" w:eastAsia="Times New Roman" w:hAnsi="Times New Roman"/>
          <w:b/>
          <w:i/>
          <w:sz w:val="24"/>
          <w:szCs w:val="24"/>
          <w:u w:val="single"/>
        </w:rPr>
        <w:t xml:space="preserve">Course Syllabus – Individual </w:t>
      </w:r>
      <w:r w:rsidRPr="00CA533F">
        <w:rPr>
          <w:rFonts w:ascii="Times New Roman" w:eastAsia="Times New Roman" w:hAnsi="Times New Roman"/>
          <w:b/>
          <w:i/>
          <w:sz w:val="24"/>
          <w:szCs w:val="24"/>
        </w:rPr>
        <w:tab/>
      </w:r>
      <w:r w:rsidRPr="00CA533F">
        <w:rPr>
          <w:rFonts w:ascii="Times New Roman" w:eastAsia="Times New Roman" w:hAnsi="Times New Roman"/>
          <w:b/>
          <w:i/>
          <w:sz w:val="24"/>
          <w:szCs w:val="24"/>
          <w:u w:val="single"/>
        </w:rPr>
        <w:t>Instructor Specific)</w:t>
      </w:r>
    </w:p>
    <w:p w14:paraId="2761105C" w14:textId="77777777" w:rsidR="00D9470B" w:rsidRPr="00D86B42" w:rsidRDefault="00D9470B" w:rsidP="00D9470B">
      <w:pPr>
        <w:pStyle w:val="ListParagraph"/>
        <w:spacing w:after="0" w:line="240" w:lineRule="auto"/>
        <w:ind w:left="1032"/>
        <w:rPr>
          <w:rFonts w:ascii="Times New Roman" w:hAnsi="Times New Roman" w:cs="Times New Roman"/>
          <w:b/>
          <w:sz w:val="24"/>
          <w:szCs w:val="24"/>
        </w:rPr>
      </w:pPr>
    </w:p>
    <w:p w14:paraId="6735F9F9" w14:textId="71C685DD" w:rsidR="00D9470B" w:rsidRPr="00502FB0" w:rsidRDefault="00502FB0" w:rsidP="00502FB0">
      <w:pPr>
        <w:pStyle w:val="ListParagraph"/>
        <w:spacing w:after="0" w:line="360" w:lineRule="auto"/>
        <w:ind w:left="1032" w:firstLine="408"/>
        <w:rPr>
          <w:rFonts w:ascii="Times New Roman" w:hAnsi="Times New Roman" w:cs="Times New Roman"/>
          <w:b/>
          <w:bCs/>
          <w:sz w:val="24"/>
          <w:szCs w:val="24"/>
        </w:rPr>
      </w:pPr>
      <w:bookmarkStart w:id="1" w:name="_Hlk100403508"/>
      <w:r w:rsidRPr="00502FB0">
        <w:rPr>
          <w:rFonts w:ascii="Times New Roman" w:hAnsi="Times New Roman" w:cs="Times New Roman"/>
          <w:b/>
          <w:bCs/>
          <w:sz w:val="24"/>
          <w:szCs w:val="24"/>
        </w:rPr>
        <w:lastRenderedPageBreak/>
        <w:t>Sample Evaluation Format</w:t>
      </w:r>
      <w:r w:rsidR="00D9470B" w:rsidRPr="00502FB0">
        <w:rPr>
          <w:rFonts w:ascii="Times New Roman" w:hAnsi="Times New Roman" w:cs="Times New Roman"/>
          <w:b/>
          <w:bCs/>
          <w:sz w:val="24"/>
          <w:szCs w:val="24"/>
        </w:rPr>
        <w:t>:</w:t>
      </w:r>
      <w:bookmarkEnd w:id="1"/>
    </w:p>
    <w:p w14:paraId="56869195" w14:textId="77777777" w:rsidR="00C53AA7" w:rsidRDefault="001637F2" w:rsidP="00C53AA7">
      <w:pPr>
        <w:pStyle w:val="ListParagraph"/>
        <w:spacing w:after="0" w:line="360" w:lineRule="auto"/>
        <w:ind w:left="1032"/>
        <w:rPr>
          <w:rFonts w:ascii="Times New Roman" w:hAnsi="Times New Roman" w:cs="Times New Roman"/>
          <w:sz w:val="24"/>
          <w:szCs w:val="24"/>
        </w:rPr>
      </w:pPr>
      <w:r>
        <w:rPr>
          <w:rFonts w:ascii="Times New Roman" w:hAnsi="Times New Roman" w:cs="Times New Roman"/>
          <w:b/>
          <w:sz w:val="24"/>
          <w:szCs w:val="24"/>
        </w:rPr>
        <w:tab/>
      </w:r>
    </w:p>
    <w:tbl>
      <w:tblPr>
        <w:tblStyle w:val="TableGrid"/>
        <w:tblW w:w="0" w:type="auto"/>
        <w:tblInd w:w="1435" w:type="dxa"/>
        <w:tblLook w:val="04A0" w:firstRow="1" w:lastRow="0" w:firstColumn="1" w:lastColumn="0" w:noHBand="0" w:noVBand="1"/>
      </w:tblPr>
      <w:tblGrid>
        <w:gridCol w:w="4445"/>
        <w:gridCol w:w="1687"/>
        <w:gridCol w:w="1783"/>
      </w:tblGrid>
      <w:tr w:rsidR="00C53AA7" w:rsidRPr="002F6F2B" w14:paraId="5F998B67" w14:textId="77777777" w:rsidTr="00512F21">
        <w:tc>
          <w:tcPr>
            <w:tcW w:w="4445" w:type="dxa"/>
          </w:tcPr>
          <w:p w14:paraId="038BEA1C" w14:textId="77777777" w:rsidR="00C53AA7" w:rsidRPr="002F6F2B" w:rsidRDefault="00C53AA7" w:rsidP="00CB04D2">
            <w:pPr>
              <w:spacing w:before="120" w:after="60"/>
              <w:rPr>
                <w:rFonts w:cstheme="minorHAnsi"/>
                <w:b/>
                <w:sz w:val="24"/>
                <w:szCs w:val="24"/>
              </w:rPr>
            </w:pPr>
            <w:r w:rsidRPr="002F6F2B">
              <w:rPr>
                <w:rFonts w:cstheme="minorHAnsi"/>
                <w:b/>
                <w:sz w:val="24"/>
                <w:szCs w:val="24"/>
              </w:rPr>
              <w:t>Assignment / Assessment Type</w:t>
            </w:r>
          </w:p>
        </w:tc>
        <w:tc>
          <w:tcPr>
            <w:tcW w:w="1687" w:type="dxa"/>
          </w:tcPr>
          <w:p w14:paraId="29A0D3A5" w14:textId="77777777" w:rsidR="00C53AA7" w:rsidRPr="002F6F2B" w:rsidRDefault="00C53AA7" w:rsidP="00AC6553">
            <w:pPr>
              <w:spacing w:before="120" w:after="60"/>
              <w:jc w:val="center"/>
              <w:rPr>
                <w:rFonts w:cstheme="minorHAnsi"/>
                <w:b/>
                <w:sz w:val="24"/>
                <w:szCs w:val="24"/>
              </w:rPr>
            </w:pPr>
            <w:r w:rsidRPr="002F6F2B">
              <w:rPr>
                <w:rFonts w:cstheme="minorHAnsi"/>
                <w:b/>
                <w:sz w:val="24"/>
                <w:szCs w:val="24"/>
              </w:rPr>
              <w:t>Points</w:t>
            </w:r>
          </w:p>
        </w:tc>
        <w:tc>
          <w:tcPr>
            <w:tcW w:w="1783" w:type="dxa"/>
          </w:tcPr>
          <w:p w14:paraId="19E41F82" w14:textId="77777777" w:rsidR="00C53AA7" w:rsidRPr="002F6F2B" w:rsidRDefault="00C53AA7" w:rsidP="00AC6553">
            <w:pPr>
              <w:spacing w:before="120" w:after="60"/>
              <w:jc w:val="center"/>
              <w:rPr>
                <w:rFonts w:cstheme="minorHAnsi"/>
                <w:b/>
                <w:sz w:val="24"/>
                <w:szCs w:val="24"/>
              </w:rPr>
            </w:pPr>
            <w:r w:rsidRPr="002F6F2B">
              <w:rPr>
                <w:rFonts w:cstheme="minorHAnsi"/>
                <w:b/>
                <w:sz w:val="24"/>
                <w:szCs w:val="24"/>
              </w:rPr>
              <w:t>Percentage</w:t>
            </w:r>
          </w:p>
        </w:tc>
      </w:tr>
      <w:tr w:rsidR="00C53AA7" w:rsidRPr="002F6F2B" w14:paraId="3B5A1E38" w14:textId="77777777" w:rsidTr="00512F21">
        <w:tc>
          <w:tcPr>
            <w:tcW w:w="4445" w:type="dxa"/>
          </w:tcPr>
          <w:p w14:paraId="2085CBB5" w14:textId="77777777" w:rsidR="00C53AA7" w:rsidRPr="00875886" w:rsidRDefault="00C53AA7" w:rsidP="00CB04D2">
            <w:pPr>
              <w:spacing w:before="120" w:after="60"/>
              <w:rPr>
                <w:rFonts w:cstheme="minorHAnsi"/>
                <w:sz w:val="24"/>
                <w:szCs w:val="24"/>
              </w:rPr>
            </w:pPr>
            <w:r w:rsidRPr="00875886">
              <w:rPr>
                <w:rFonts w:cstheme="minorHAnsi"/>
                <w:sz w:val="24"/>
                <w:szCs w:val="24"/>
              </w:rPr>
              <w:t>Introductions</w:t>
            </w:r>
          </w:p>
        </w:tc>
        <w:tc>
          <w:tcPr>
            <w:tcW w:w="1687" w:type="dxa"/>
          </w:tcPr>
          <w:p w14:paraId="47E497B3" w14:textId="77777777" w:rsidR="00C53AA7" w:rsidRPr="00875886" w:rsidRDefault="00C53AA7" w:rsidP="00AC6553">
            <w:pPr>
              <w:spacing w:before="120" w:after="60"/>
              <w:jc w:val="center"/>
              <w:rPr>
                <w:rFonts w:cstheme="minorHAnsi"/>
                <w:sz w:val="24"/>
                <w:szCs w:val="24"/>
              </w:rPr>
            </w:pPr>
            <w:r w:rsidRPr="00875886">
              <w:rPr>
                <w:rFonts w:cstheme="minorHAnsi"/>
                <w:sz w:val="24"/>
                <w:szCs w:val="24"/>
              </w:rPr>
              <w:t>20</w:t>
            </w:r>
          </w:p>
        </w:tc>
        <w:tc>
          <w:tcPr>
            <w:tcW w:w="1783" w:type="dxa"/>
          </w:tcPr>
          <w:p w14:paraId="279C89AB" w14:textId="77777777" w:rsidR="00C53AA7" w:rsidRPr="00875886" w:rsidRDefault="00C53AA7" w:rsidP="00AC6553">
            <w:pPr>
              <w:spacing w:before="120" w:after="60"/>
              <w:jc w:val="center"/>
              <w:rPr>
                <w:rFonts w:cstheme="minorHAnsi"/>
                <w:sz w:val="24"/>
                <w:szCs w:val="24"/>
              </w:rPr>
            </w:pPr>
            <w:r w:rsidRPr="00875886">
              <w:rPr>
                <w:rFonts w:cstheme="minorHAnsi"/>
                <w:sz w:val="24"/>
                <w:szCs w:val="24"/>
              </w:rPr>
              <w:t>2%</w:t>
            </w:r>
          </w:p>
        </w:tc>
      </w:tr>
      <w:tr w:rsidR="00C53AA7" w:rsidRPr="002F6F2B" w14:paraId="7D870B47" w14:textId="77777777" w:rsidTr="00512F21">
        <w:tc>
          <w:tcPr>
            <w:tcW w:w="4445" w:type="dxa"/>
          </w:tcPr>
          <w:p w14:paraId="0B460D8F" w14:textId="77777777" w:rsidR="00C53AA7" w:rsidRPr="00875886" w:rsidRDefault="00C53AA7" w:rsidP="00CB04D2">
            <w:pPr>
              <w:spacing w:before="120" w:after="60"/>
              <w:rPr>
                <w:rFonts w:cstheme="minorHAnsi"/>
                <w:sz w:val="24"/>
                <w:szCs w:val="24"/>
              </w:rPr>
            </w:pPr>
            <w:r w:rsidRPr="00875886">
              <w:rPr>
                <w:rFonts w:cstheme="minorHAnsi"/>
                <w:sz w:val="24"/>
                <w:szCs w:val="24"/>
              </w:rPr>
              <w:t>Discussion</w:t>
            </w:r>
          </w:p>
        </w:tc>
        <w:tc>
          <w:tcPr>
            <w:tcW w:w="1687" w:type="dxa"/>
          </w:tcPr>
          <w:p w14:paraId="1982D7CE" w14:textId="35833885" w:rsidR="00C53AA7" w:rsidRPr="00875886" w:rsidRDefault="00C53AA7" w:rsidP="00AC6553">
            <w:pPr>
              <w:spacing w:before="120" w:after="60"/>
              <w:jc w:val="center"/>
              <w:rPr>
                <w:rFonts w:cstheme="minorHAnsi"/>
                <w:sz w:val="24"/>
                <w:szCs w:val="24"/>
              </w:rPr>
            </w:pPr>
            <w:r w:rsidRPr="00875886">
              <w:rPr>
                <w:rFonts w:cstheme="minorHAnsi"/>
                <w:sz w:val="24"/>
                <w:szCs w:val="24"/>
              </w:rPr>
              <w:t>200</w:t>
            </w:r>
          </w:p>
        </w:tc>
        <w:tc>
          <w:tcPr>
            <w:tcW w:w="1783" w:type="dxa"/>
          </w:tcPr>
          <w:p w14:paraId="4B9DBDCC" w14:textId="77777777" w:rsidR="00C53AA7" w:rsidRPr="00875886" w:rsidRDefault="00C53AA7" w:rsidP="00AC6553">
            <w:pPr>
              <w:spacing w:before="120" w:after="60"/>
              <w:jc w:val="center"/>
              <w:rPr>
                <w:rFonts w:cstheme="minorHAnsi"/>
                <w:sz w:val="24"/>
                <w:szCs w:val="24"/>
              </w:rPr>
            </w:pPr>
            <w:r w:rsidRPr="00875886">
              <w:rPr>
                <w:rFonts w:cstheme="minorHAnsi"/>
                <w:sz w:val="24"/>
                <w:szCs w:val="24"/>
              </w:rPr>
              <w:t>20%</w:t>
            </w:r>
          </w:p>
        </w:tc>
      </w:tr>
      <w:tr w:rsidR="00C53AA7" w:rsidRPr="002F6F2B" w14:paraId="6C24115F" w14:textId="77777777" w:rsidTr="00512F21">
        <w:tc>
          <w:tcPr>
            <w:tcW w:w="4445" w:type="dxa"/>
            <w:shd w:val="clear" w:color="auto" w:fill="auto"/>
          </w:tcPr>
          <w:p w14:paraId="40C8B0A2" w14:textId="77777777" w:rsidR="00C53AA7" w:rsidRPr="00875886" w:rsidRDefault="00C53AA7" w:rsidP="00CB04D2">
            <w:pPr>
              <w:spacing w:before="120" w:after="60"/>
              <w:rPr>
                <w:rFonts w:cstheme="minorHAnsi"/>
                <w:sz w:val="24"/>
                <w:szCs w:val="24"/>
              </w:rPr>
            </w:pPr>
            <w:r w:rsidRPr="00875886">
              <w:rPr>
                <w:rFonts w:cstheme="minorHAnsi"/>
                <w:sz w:val="24"/>
                <w:szCs w:val="24"/>
              </w:rPr>
              <w:t>Reflection</w:t>
            </w:r>
          </w:p>
        </w:tc>
        <w:tc>
          <w:tcPr>
            <w:tcW w:w="1687" w:type="dxa"/>
          </w:tcPr>
          <w:p w14:paraId="6E2D0AD8" w14:textId="77777777" w:rsidR="00C53AA7" w:rsidRPr="00875886" w:rsidRDefault="00C53AA7" w:rsidP="00AC6553">
            <w:pPr>
              <w:spacing w:before="120" w:after="60"/>
              <w:jc w:val="center"/>
              <w:rPr>
                <w:rFonts w:cstheme="minorHAnsi"/>
                <w:sz w:val="24"/>
                <w:szCs w:val="24"/>
              </w:rPr>
            </w:pPr>
            <w:r w:rsidRPr="00875886">
              <w:rPr>
                <w:rFonts w:cstheme="minorHAnsi"/>
                <w:sz w:val="24"/>
                <w:szCs w:val="24"/>
              </w:rPr>
              <w:t>150</w:t>
            </w:r>
          </w:p>
        </w:tc>
        <w:tc>
          <w:tcPr>
            <w:tcW w:w="1783" w:type="dxa"/>
          </w:tcPr>
          <w:p w14:paraId="5105F20F" w14:textId="77777777" w:rsidR="00C53AA7" w:rsidRPr="00875886" w:rsidRDefault="00C53AA7" w:rsidP="00AC6553">
            <w:pPr>
              <w:spacing w:before="120" w:after="60"/>
              <w:jc w:val="center"/>
              <w:rPr>
                <w:rFonts w:cstheme="minorHAnsi"/>
                <w:sz w:val="24"/>
                <w:szCs w:val="24"/>
              </w:rPr>
            </w:pPr>
            <w:r w:rsidRPr="00875886">
              <w:rPr>
                <w:rFonts w:cstheme="minorHAnsi"/>
                <w:sz w:val="24"/>
                <w:szCs w:val="24"/>
              </w:rPr>
              <w:t>15%</w:t>
            </w:r>
          </w:p>
        </w:tc>
      </w:tr>
      <w:tr w:rsidR="00C53AA7" w:rsidRPr="002F6F2B" w14:paraId="1FF8C144" w14:textId="77777777" w:rsidTr="00512F21">
        <w:tc>
          <w:tcPr>
            <w:tcW w:w="4445" w:type="dxa"/>
          </w:tcPr>
          <w:p w14:paraId="3EBB673E" w14:textId="77777777" w:rsidR="00C53AA7" w:rsidRPr="00561CB2" w:rsidRDefault="00C53AA7" w:rsidP="00CB04D2">
            <w:pPr>
              <w:spacing w:before="120" w:after="60"/>
              <w:rPr>
                <w:rFonts w:cstheme="minorHAnsi"/>
                <w:sz w:val="24"/>
                <w:szCs w:val="24"/>
              </w:rPr>
            </w:pPr>
            <w:r w:rsidRPr="00875886">
              <w:rPr>
                <w:rFonts w:cstheme="minorHAnsi"/>
                <w:sz w:val="24"/>
                <w:szCs w:val="24"/>
              </w:rPr>
              <w:t xml:space="preserve">Practicum </w:t>
            </w:r>
            <w:r>
              <w:rPr>
                <w:rFonts w:cstheme="minorHAnsi"/>
                <w:sz w:val="24"/>
                <w:szCs w:val="24"/>
              </w:rPr>
              <w:t>assignments</w:t>
            </w:r>
          </w:p>
        </w:tc>
        <w:tc>
          <w:tcPr>
            <w:tcW w:w="1687" w:type="dxa"/>
          </w:tcPr>
          <w:p w14:paraId="36748792" w14:textId="77777777" w:rsidR="00C53AA7" w:rsidRPr="00875886" w:rsidRDefault="00C53AA7" w:rsidP="00AC6553">
            <w:pPr>
              <w:spacing w:before="120" w:after="60"/>
              <w:jc w:val="center"/>
              <w:rPr>
                <w:rFonts w:cstheme="minorHAnsi"/>
                <w:sz w:val="24"/>
                <w:szCs w:val="24"/>
              </w:rPr>
            </w:pPr>
            <w:r>
              <w:rPr>
                <w:rFonts w:cstheme="minorHAnsi"/>
                <w:sz w:val="24"/>
                <w:szCs w:val="24"/>
              </w:rPr>
              <w:t>230</w:t>
            </w:r>
          </w:p>
        </w:tc>
        <w:tc>
          <w:tcPr>
            <w:tcW w:w="1783" w:type="dxa"/>
          </w:tcPr>
          <w:p w14:paraId="2F81C1E9" w14:textId="77777777" w:rsidR="00C53AA7" w:rsidRPr="00875886" w:rsidRDefault="00C53AA7" w:rsidP="00AC6553">
            <w:pPr>
              <w:spacing w:before="120" w:after="60"/>
              <w:jc w:val="center"/>
              <w:rPr>
                <w:rFonts w:cstheme="minorHAnsi"/>
                <w:sz w:val="24"/>
                <w:szCs w:val="24"/>
              </w:rPr>
            </w:pPr>
            <w:r>
              <w:rPr>
                <w:rFonts w:cstheme="minorHAnsi"/>
                <w:sz w:val="24"/>
                <w:szCs w:val="24"/>
              </w:rPr>
              <w:t>23</w:t>
            </w:r>
            <w:r w:rsidRPr="00875886">
              <w:rPr>
                <w:rFonts w:cstheme="minorHAnsi"/>
                <w:sz w:val="24"/>
                <w:szCs w:val="24"/>
              </w:rPr>
              <w:t>%</w:t>
            </w:r>
          </w:p>
        </w:tc>
      </w:tr>
      <w:tr w:rsidR="00C53AA7" w:rsidRPr="002F6F2B" w14:paraId="48938844" w14:textId="77777777" w:rsidTr="00512F21">
        <w:tc>
          <w:tcPr>
            <w:tcW w:w="4445" w:type="dxa"/>
          </w:tcPr>
          <w:p w14:paraId="251B1B55" w14:textId="77777777" w:rsidR="00C53AA7" w:rsidRPr="002F6F2B" w:rsidRDefault="00C53AA7" w:rsidP="00CB04D2">
            <w:pPr>
              <w:spacing w:before="120" w:after="60"/>
              <w:rPr>
                <w:rFonts w:cstheme="minorHAnsi"/>
                <w:sz w:val="24"/>
                <w:szCs w:val="24"/>
              </w:rPr>
            </w:pPr>
            <w:r w:rsidRPr="002F6F2B">
              <w:rPr>
                <w:rFonts w:cstheme="minorHAnsi"/>
                <w:sz w:val="24"/>
                <w:szCs w:val="24"/>
              </w:rPr>
              <w:t>Quiz</w:t>
            </w:r>
          </w:p>
        </w:tc>
        <w:tc>
          <w:tcPr>
            <w:tcW w:w="1687" w:type="dxa"/>
          </w:tcPr>
          <w:p w14:paraId="1BF44640" w14:textId="77777777" w:rsidR="00C53AA7" w:rsidRPr="002F6F2B" w:rsidRDefault="00C53AA7" w:rsidP="00AC6553">
            <w:pPr>
              <w:spacing w:before="120" w:after="60"/>
              <w:jc w:val="center"/>
              <w:rPr>
                <w:rFonts w:cstheme="minorHAnsi"/>
                <w:sz w:val="24"/>
                <w:szCs w:val="24"/>
              </w:rPr>
            </w:pPr>
            <w:r>
              <w:rPr>
                <w:rFonts w:cstheme="minorHAnsi"/>
                <w:sz w:val="24"/>
                <w:szCs w:val="24"/>
              </w:rPr>
              <w:t>100</w:t>
            </w:r>
          </w:p>
        </w:tc>
        <w:tc>
          <w:tcPr>
            <w:tcW w:w="1783" w:type="dxa"/>
          </w:tcPr>
          <w:p w14:paraId="0537CBD6" w14:textId="77777777" w:rsidR="00C53AA7" w:rsidRPr="002F6F2B" w:rsidRDefault="00C53AA7" w:rsidP="00AC6553">
            <w:pPr>
              <w:spacing w:before="120" w:after="60"/>
              <w:jc w:val="center"/>
              <w:rPr>
                <w:rFonts w:cstheme="minorHAnsi"/>
                <w:sz w:val="24"/>
                <w:szCs w:val="24"/>
              </w:rPr>
            </w:pPr>
            <w:r>
              <w:rPr>
                <w:rFonts w:cstheme="minorHAnsi"/>
                <w:sz w:val="24"/>
                <w:szCs w:val="24"/>
              </w:rPr>
              <w:t>10%</w:t>
            </w:r>
          </w:p>
        </w:tc>
      </w:tr>
      <w:tr w:rsidR="00C53AA7" w:rsidRPr="002F6F2B" w14:paraId="03E33659" w14:textId="77777777" w:rsidTr="00512F21">
        <w:tc>
          <w:tcPr>
            <w:tcW w:w="4445" w:type="dxa"/>
          </w:tcPr>
          <w:p w14:paraId="5EDF6308" w14:textId="186864C8" w:rsidR="00C53AA7" w:rsidRPr="002F6F2B" w:rsidRDefault="00EE0FEF" w:rsidP="00CB04D2">
            <w:pPr>
              <w:spacing w:before="120" w:after="60"/>
              <w:rPr>
                <w:rFonts w:cstheme="minorHAnsi"/>
                <w:sz w:val="24"/>
                <w:szCs w:val="24"/>
              </w:rPr>
            </w:pPr>
            <w:r>
              <w:rPr>
                <w:rFonts w:cstheme="minorHAnsi"/>
                <w:sz w:val="24"/>
                <w:szCs w:val="24"/>
              </w:rPr>
              <w:t xml:space="preserve">Final </w:t>
            </w:r>
            <w:r w:rsidR="00C53AA7">
              <w:rPr>
                <w:rFonts w:cstheme="minorHAnsi"/>
                <w:sz w:val="24"/>
                <w:szCs w:val="24"/>
              </w:rPr>
              <w:t>Exam Prep</w:t>
            </w:r>
          </w:p>
        </w:tc>
        <w:tc>
          <w:tcPr>
            <w:tcW w:w="1687" w:type="dxa"/>
          </w:tcPr>
          <w:p w14:paraId="3AE70AF0" w14:textId="77777777" w:rsidR="00C53AA7" w:rsidRDefault="00C53AA7" w:rsidP="00AC6553">
            <w:pPr>
              <w:spacing w:before="120" w:after="60"/>
              <w:jc w:val="center"/>
              <w:rPr>
                <w:rFonts w:cstheme="minorHAnsi"/>
                <w:sz w:val="24"/>
                <w:szCs w:val="24"/>
              </w:rPr>
            </w:pPr>
            <w:r>
              <w:rPr>
                <w:rFonts w:cstheme="minorHAnsi"/>
                <w:sz w:val="24"/>
                <w:szCs w:val="24"/>
              </w:rPr>
              <w:t>0</w:t>
            </w:r>
          </w:p>
        </w:tc>
        <w:tc>
          <w:tcPr>
            <w:tcW w:w="1783" w:type="dxa"/>
          </w:tcPr>
          <w:p w14:paraId="4C9B7BA5" w14:textId="77777777" w:rsidR="00C53AA7" w:rsidRDefault="00C53AA7" w:rsidP="00AC6553">
            <w:pPr>
              <w:spacing w:before="120" w:after="60"/>
              <w:jc w:val="center"/>
              <w:rPr>
                <w:rFonts w:cstheme="minorHAnsi"/>
                <w:sz w:val="24"/>
                <w:szCs w:val="24"/>
              </w:rPr>
            </w:pPr>
            <w:r>
              <w:rPr>
                <w:rFonts w:cstheme="minorHAnsi"/>
                <w:sz w:val="24"/>
                <w:szCs w:val="24"/>
              </w:rPr>
              <w:t>0%</w:t>
            </w:r>
          </w:p>
        </w:tc>
      </w:tr>
      <w:tr w:rsidR="00C53AA7" w:rsidRPr="002F6F2B" w14:paraId="6D70A4B9" w14:textId="77777777" w:rsidTr="00512F21">
        <w:tc>
          <w:tcPr>
            <w:tcW w:w="4445" w:type="dxa"/>
          </w:tcPr>
          <w:p w14:paraId="3EA899CC" w14:textId="77777777" w:rsidR="00C53AA7" w:rsidRPr="002F6F2B" w:rsidRDefault="00C53AA7" w:rsidP="00CB04D2">
            <w:pPr>
              <w:spacing w:before="120" w:after="60"/>
              <w:rPr>
                <w:rFonts w:cstheme="minorHAnsi"/>
                <w:color w:val="FF0000"/>
                <w:sz w:val="24"/>
                <w:szCs w:val="24"/>
              </w:rPr>
            </w:pPr>
            <w:r w:rsidRPr="002F6F2B">
              <w:rPr>
                <w:rFonts w:cstheme="minorHAnsi"/>
                <w:sz w:val="24"/>
                <w:szCs w:val="24"/>
              </w:rPr>
              <w:t>Final Exam</w:t>
            </w:r>
          </w:p>
        </w:tc>
        <w:tc>
          <w:tcPr>
            <w:tcW w:w="1687" w:type="dxa"/>
          </w:tcPr>
          <w:p w14:paraId="6520FA0E" w14:textId="77777777" w:rsidR="00C53AA7" w:rsidRPr="002F6F2B" w:rsidRDefault="00C53AA7" w:rsidP="00AC6553">
            <w:pPr>
              <w:spacing w:before="120" w:after="60"/>
              <w:jc w:val="center"/>
              <w:rPr>
                <w:rFonts w:cstheme="minorHAnsi"/>
                <w:sz w:val="24"/>
                <w:szCs w:val="24"/>
              </w:rPr>
            </w:pPr>
            <w:r>
              <w:rPr>
                <w:rFonts w:cstheme="minorHAnsi"/>
                <w:sz w:val="24"/>
                <w:szCs w:val="24"/>
              </w:rPr>
              <w:t>300</w:t>
            </w:r>
          </w:p>
        </w:tc>
        <w:tc>
          <w:tcPr>
            <w:tcW w:w="1783" w:type="dxa"/>
          </w:tcPr>
          <w:p w14:paraId="3D25C7D9" w14:textId="77777777" w:rsidR="00C53AA7" w:rsidRPr="002F6F2B" w:rsidRDefault="00C53AA7" w:rsidP="00AC6553">
            <w:pPr>
              <w:spacing w:before="120" w:after="60"/>
              <w:jc w:val="center"/>
              <w:rPr>
                <w:rFonts w:cstheme="minorHAnsi"/>
                <w:sz w:val="24"/>
                <w:szCs w:val="24"/>
              </w:rPr>
            </w:pPr>
            <w:r>
              <w:rPr>
                <w:rFonts w:cstheme="minorHAnsi"/>
                <w:sz w:val="24"/>
                <w:szCs w:val="24"/>
              </w:rPr>
              <w:t>30%</w:t>
            </w:r>
          </w:p>
        </w:tc>
      </w:tr>
      <w:tr w:rsidR="00C53AA7" w:rsidRPr="002F6F2B" w14:paraId="439B81EA" w14:textId="77777777" w:rsidTr="00512F21">
        <w:tc>
          <w:tcPr>
            <w:tcW w:w="4445" w:type="dxa"/>
          </w:tcPr>
          <w:p w14:paraId="156C45B2" w14:textId="77777777" w:rsidR="00C53AA7" w:rsidRPr="002F6F2B" w:rsidRDefault="00C53AA7" w:rsidP="00CB04D2">
            <w:pPr>
              <w:spacing w:before="120" w:after="60"/>
              <w:rPr>
                <w:rFonts w:cstheme="minorHAnsi"/>
                <w:b/>
                <w:sz w:val="24"/>
                <w:szCs w:val="24"/>
              </w:rPr>
            </w:pPr>
            <w:r w:rsidRPr="002F6F2B">
              <w:rPr>
                <w:rFonts w:cstheme="minorHAnsi"/>
                <w:b/>
                <w:sz w:val="24"/>
                <w:szCs w:val="24"/>
              </w:rPr>
              <w:t>Total</w:t>
            </w:r>
          </w:p>
        </w:tc>
        <w:tc>
          <w:tcPr>
            <w:tcW w:w="1687" w:type="dxa"/>
          </w:tcPr>
          <w:p w14:paraId="75BA7422" w14:textId="77777777" w:rsidR="00C53AA7" w:rsidRPr="002F6F2B" w:rsidRDefault="00C53AA7" w:rsidP="00AC6553">
            <w:pPr>
              <w:spacing w:before="120" w:after="60"/>
              <w:jc w:val="center"/>
              <w:rPr>
                <w:rFonts w:cstheme="minorHAnsi"/>
                <w:b/>
                <w:sz w:val="24"/>
                <w:szCs w:val="24"/>
              </w:rPr>
            </w:pPr>
            <w:r>
              <w:rPr>
                <w:rFonts w:cstheme="minorHAnsi"/>
                <w:b/>
                <w:sz w:val="24"/>
                <w:szCs w:val="24"/>
              </w:rPr>
              <w:t>1000</w:t>
            </w:r>
          </w:p>
        </w:tc>
        <w:tc>
          <w:tcPr>
            <w:tcW w:w="1783" w:type="dxa"/>
          </w:tcPr>
          <w:p w14:paraId="0D063E95" w14:textId="77777777" w:rsidR="00C53AA7" w:rsidRPr="002F6F2B" w:rsidRDefault="00C53AA7" w:rsidP="00AC6553">
            <w:pPr>
              <w:spacing w:before="120" w:after="60"/>
              <w:jc w:val="center"/>
              <w:rPr>
                <w:rFonts w:cstheme="minorHAnsi"/>
                <w:b/>
                <w:sz w:val="24"/>
                <w:szCs w:val="24"/>
              </w:rPr>
            </w:pPr>
            <w:r w:rsidRPr="002F6F2B">
              <w:rPr>
                <w:rFonts w:cstheme="minorHAnsi"/>
                <w:b/>
                <w:sz w:val="24"/>
                <w:szCs w:val="24"/>
              </w:rPr>
              <w:t>100%</w:t>
            </w:r>
          </w:p>
        </w:tc>
      </w:tr>
    </w:tbl>
    <w:p w14:paraId="7445E6DD" w14:textId="4F0D9128" w:rsidR="001637F2" w:rsidRDefault="001637F2" w:rsidP="00C53AA7">
      <w:pPr>
        <w:pStyle w:val="ListParagraph"/>
        <w:spacing w:after="0" w:line="360" w:lineRule="auto"/>
        <w:ind w:left="1032"/>
        <w:rPr>
          <w:rFonts w:ascii="Times New Roman" w:hAnsi="Times New Roman" w:cs="Times New Roman"/>
          <w:sz w:val="24"/>
          <w:szCs w:val="24"/>
        </w:rPr>
      </w:pPr>
    </w:p>
    <w:p w14:paraId="28452266" w14:textId="77777777" w:rsidR="00D9470B" w:rsidRPr="00D9470B" w:rsidRDefault="00D9470B" w:rsidP="00D9470B">
      <w:pPr>
        <w:pStyle w:val="ListParagraph"/>
        <w:spacing w:after="0" w:line="240" w:lineRule="auto"/>
        <w:ind w:left="1620" w:firstLine="48"/>
        <w:rPr>
          <w:rFonts w:ascii="Times New Roman" w:hAnsi="Times New Roman" w:cs="Times New Roman"/>
          <w:sz w:val="24"/>
          <w:szCs w:val="24"/>
        </w:rPr>
      </w:pPr>
    </w:p>
    <w:p w14:paraId="24A70883" w14:textId="7D099CA7" w:rsidR="002B41E4" w:rsidRPr="00D86B42" w:rsidRDefault="001637F2" w:rsidP="00D9470B">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b/>
          <w:sz w:val="24"/>
          <w:szCs w:val="24"/>
        </w:rPr>
        <w:t xml:space="preserve">COURSE METHODOLOGY </w:t>
      </w:r>
      <w:r w:rsidRPr="00B00AA7">
        <w:rPr>
          <w:rFonts w:ascii="Times New Roman" w:eastAsia="Times New Roman" w:hAnsi="Times New Roman"/>
          <w:b/>
          <w:sz w:val="24"/>
          <w:szCs w:val="24"/>
        </w:rPr>
        <w:t xml:space="preserve">OR COURSE FORMAT: </w:t>
      </w:r>
      <w:r w:rsidRPr="00B00AA7">
        <w:rPr>
          <w:rFonts w:ascii="Times New Roman" w:eastAsia="Times New Roman" w:hAnsi="Times New Roman"/>
          <w:b/>
          <w:i/>
          <w:sz w:val="24"/>
          <w:szCs w:val="24"/>
          <w:u w:val="single"/>
        </w:rPr>
        <w:t xml:space="preserve">(Course Syllabus – </w:t>
      </w:r>
      <w:r w:rsidRPr="00B00AA7">
        <w:rPr>
          <w:rFonts w:ascii="Times New Roman" w:eastAsia="Times New Roman" w:hAnsi="Times New Roman"/>
          <w:b/>
          <w:i/>
          <w:sz w:val="24"/>
          <w:szCs w:val="24"/>
        </w:rPr>
        <w:tab/>
      </w:r>
      <w:r w:rsidRPr="00B00AA7">
        <w:rPr>
          <w:rFonts w:ascii="Times New Roman" w:eastAsia="Times New Roman" w:hAnsi="Times New Roman"/>
          <w:b/>
          <w:i/>
          <w:sz w:val="24"/>
          <w:szCs w:val="24"/>
          <w:u w:val="single"/>
        </w:rPr>
        <w:t>Individual Instructor Specific)</w:t>
      </w:r>
    </w:p>
    <w:p w14:paraId="24A70884" w14:textId="77777777" w:rsidR="002B41E4" w:rsidRPr="00D86B42" w:rsidRDefault="002B41E4" w:rsidP="002B41E4">
      <w:pPr>
        <w:pStyle w:val="ListParagraph"/>
        <w:spacing w:after="0" w:line="240" w:lineRule="auto"/>
        <w:ind w:left="1032"/>
        <w:rPr>
          <w:rFonts w:ascii="Times New Roman" w:hAnsi="Times New Roman" w:cs="Times New Roman"/>
          <w:sz w:val="24"/>
          <w:szCs w:val="24"/>
        </w:rPr>
      </w:pPr>
    </w:p>
    <w:p w14:paraId="6FCD1539" w14:textId="149899B7" w:rsidR="008514C7" w:rsidRDefault="005D4730" w:rsidP="0086734D">
      <w:pPr>
        <w:pStyle w:val="ListParagraph"/>
        <w:spacing w:after="0" w:line="240" w:lineRule="auto"/>
        <w:ind w:left="1032"/>
        <w:rPr>
          <w:rFonts w:ascii="Times New Roman" w:hAnsi="Times New Roman" w:cs="Times New Roman"/>
          <w:color w:val="000000"/>
          <w:sz w:val="24"/>
          <w:szCs w:val="24"/>
        </w:rPr>
      </w:pPr>
      <w:r w:rsidRPr="005D4730">
        <w:rPr>
          <w:rFonts w:ascii="Times New Roman" w:hAnsi="Times New Roman" w:cs="Times New Roman"/>
          <w:color w:val="000000"/>
          <w:sz w:val="24"/>
          <w:szCs w:val="24"/>
        </w:rPr>
        <w:t>This course will utilize the textbook as its primary pathway. Discussion questions, summaries, videos, additional reading materials, internet-based work assignments, and quizzes and exams will also be utilized.</w:t>
      </w:r>
    </w:p>
    <w:p w14:paraId="3D4DC6F1" w14:textId="64C4BB4F" w:rsidR="001637F2" w:rsidRDefault="001637F2" w:rsidP="001637F2">
      <w:pPr>
        <w:pStyle w:val="ListParagraph"/>
        <w:spacing w:after="0" w:line="360" w:lineRule="auto"/>
        <w:ind w:left="1032"/>
        <w:rPr>
          <w:rFonts w:ascii="Times New Roman" w:hAnsi="Times New Roman" w:cs="Times New Roman"/>
          <w:b/>
          <w:sz w:val="24"/>
          <w:szCs w:val="24"/>
        </w:rPr>
      </w:pPr>
    </w:p>
    <w:p w14:paraId="6A52BBDC" w14:textId="77777777" w:rsidR="00003402" w:rsidRDefault="00003402" w:rsidP="001637F2">
      <w:pPr>
        <w:pStyle w:val="ListParagraph"/>
        <w:spacing w:after="0" w:line="360" w:lineRule="auto"/>
        <w:ind w:left="1032"/>
        <w:rPr>
          <w:rFonts w:ascii="Times New Roman" w:hAnsi="Times New Roman" w:cs="Times New Roman"/>
          <w:b/>
          <w:sz w:val="24"/>
          <w:szCs w:val="24"/>
        </w:rPr>
      </w:pPr>
    </w:p>
    <w:p w14:paraId="46D071C2" w14:textId="2E6F0814" w:rsidR="001637F2" w:rsidRDefault="001637F2" w:rsidP="001637F2">
      <w:pPr>
        <w:pStyle w:val="NoSpacing"/>
        <w:numPr>
          <w:ilvl w:val="0"/>
          <w:numId w:val="7"/>
        </w:numPr>
        <w:rPr>
          <w:rFonts w:ascii="Times New Roman" w:eastAsia="Times New Roman" w:hAnsi="Times New Roman"/>
          <w:b/>
          <w:i/>
          <w:sz w:val="24"/>
          <w:szCs w:val="24"/>
          <w:u w:val="single"/>
        </w:rPr>
      </w:pPr>
      <w:r w:rsidRPr="00602E8C">
        <w:rPr>
          <w:rFonts w:ascii="Times New Roman" w:hAnsi="Times New Roman"/>
          <w:b/>
          <w:sz w:val="24"/>
          <w:szCs w:val="24"/>
        </w:rPr>
        <w:t>COURSE OUTLINE</w:t>
      </w:r>
      <w:r w:rsidRPr="0023429D">
        <w:rPr>
          <w:rFonts w:ascii="Times New Roman" w:hAnsi="Times New Roman"/>
          <w:b/>
          <w:sz w:val="24"/>
          <w:szCs w:val="24"/>
        </w:rPr>
        <w:t>:</w:t>
      </w:r>
      <w:r>
        <w:rPr>
          <w:rFonts w:ascii="Times New Roman" w:hAnsi="Times New Roman"/>
          <w:b/>
          <w:sz w:val="24"/>
          <w:szCs w:val="24"/>
        </w:rPr>
        <w:t xml:space="preserve">  </w:t>
      </w:r>
      <w:r w:rsidRPr="00CA533F">
        <w:rPr>
          <w:rFonts w:ascii="Times New Roman" w:eastAsia="Times New Roman" w:hAnsi="Times New Roman"/>
          <w:b/>
          <w:i/>
          <w:sz w:val="24"/>
          <w:szCs w:val="24"/>
          <w:u w:val="single"/>
        </w:rPr>
        <w:t>(Course Syllabus – Individual Instructor Specific)</w:t>
      </w:r>
    </w:p>
    <w:p w14:paraId="7495C4A0" w14:textId="77777777" w:rsidR="00706530" w:rsidRDefault="00706530" w:rsidP="00706530">
      <w:pPr>
        <w:pStyle w:val="NoSpacing"/>
        <w:ind w:left="1080"/>
        <w:rPr>
          <w:rFonts w:ascii="Times New Roman" w:eastAsia="Times New Roman" w:hAnsi="Times New Roman"/>
          <w:b/>
          <w:i/>
          <w:sz w:val="24"/>
          <w:szCs w:val="24"/>
          <w:u w:val="single"/>
        </w:rPr>
      </w:pPr>
    </w:p>
    <w:tbl>
      <w:tblPr>
        <w:tblStyle w:val="TableGrid"/>
        <w:tblpPr w:leftFromText="180" w:rightFromText="180" w:vertAnchor="page" w:horzAnchor="margin" w:tblpXSpec="center" w:tblpY="3286"/>
        <w:tblW w:w="10975" w:type="dxa"/>
        <w:tblLook w:val="04A0" w:firstRow="1" w:lastRow="0" w:firstColumn="1" w:lastColumn="0" w:noHBand="0" w:noVBand="1"/>
      </w:tblPr>
      <w:tblGrid>
        <w:gridCol w:w="4675"/>
        <w:gridCol w:w="4500"/>
        <w:gridCol w:w="1800"/>
      </w:tblGrid>
      <w:tr w:rsidR="00706530" w:rsidRPr="002F6F2B" w14:paraId="5B4DF41D" w14:textId="77777777" w:rsidTr="00706530">
        <w:tc>
          <w:tcPr>
            <w:tcW w:w="4675" w:type="dxa"/>
            <w:shd w:val="clear" w:color="auto" w:fill="95B3D7" w:themeFill="accent1" w:themeFillTint="99"/>
          </w:tcPr>
          <w:p w14:paraId="348673F7" w14:textId="77777777" w:rsidR="00706530" w:rsidRPr="002F6F2B" w:rsidRDefault="00706530" w:rsidP="00706530">
            <w:pPr>
              <w:tabs>
                <w:tab w:val="right" w:pos="5760"/>
              </w:tabs>
              <w:rPr>
                <w:rFonts w:cstheme="minorHAnsi"/>
                <w:b/>
                <w:sz w:val="24"/>
                <w:szCs w:val="24"/>
              </w:rPr>
            </w:pPr>
            <w:r>
              <w:rPr>
                <w:rFonts w:cstheme="minorHAnsi"/>
                <w:b/>
                <w:sz w:val="24"/>
                <w:szCs w:val="24"/>
              </w:rPr>
              <w:lastRenderedPageBreak/>
              <w:t>Learning Resources</w:t>
            </w:r>
          </w:p>
          <w:p w14:paraId="251B9BCE" w14:textId="77777777" w:rsidR="00706530" w:rsidRPr="002F6F2B" w:rsidRDefault="00706530" w:rsidP="00706530">
            <w:pPr>
              <w:tabs>
                <w:tab w:val="right" w:pos="5760"/>
              </w:tabs>
              <w:rPr>
                <w:rFonts w:cstheme="minorHAnsi"/>
                <w:b/>
                <w:sz w:val="24"/>
                <w:szCs w:val="24"/>
              </w:rPr>
            </w:pPr>
          </w:p>
        </w:tc>
        <w:tc>
          <w:tcPr>
            <w:tcW w:w="4500" w:type="dxa"/>
            <w:shd w:val="clear" w:color="auto" w:fill="95B3D7" w:themeFill="accent1" w:themeFillTint="99"/>
          </w:tcPr>
          <w:p w14:paraId="2F34F5D8" w14:textId="77777777" w:rsidR="00706530" w:rsidRPr="002F6F2B" w:rsidRDefault="00706530" w:rsidP="00706530">
            <w:pPr>
              <w:tabs>
                <w:tab w:val="right" w:pos="5760"/>
              </w:tabs>
              <w:rPr>
                <w:rFonts w:cstheme="minorHAnsi"/>
                <w:b/>
                <w:sz w:val="24"/>
                <w:szCs w:val="24"/>
              </w:rPr>
            </w:pPr>
            <w:r>
              <w:rPr>
                <w:rFonts w:cstheme="minorHAnsi"/>
                <w:b/>
                <w:sz w:val="24"/>
                <w:szCs w:val="24"/>
              </w:rPr>
              <w:t>Learning Objectives</w:t>
            </w:r>
          </w:p>
          <w:p w14:paraId="1DC8284D" w14:textId="77777777" w:rsidR="00706530" w:rsidRPr="002F6F2B" w:rsidRDefault="00706530" w:rsidP="00706530">
            <w:pPr>
              <w:tabs>
                <w:tab w:val="right" w:pos="5760"/>
              </w:tabs>
              <w:rPr>
                <w:rFonts w:cstheme="minorHAnsi"/>
                <w:b/>
                <w:sz w:val="24"/>
                <w:szCs w:val="24"/>
              </w:rPr>
            </w:pPr>
          </w:p>
        </w:tc>
        <w:tc>
          <w:tcPr>
            <w:tcW w:w="1800" w:type="dxa"/>
            <w:shd w:val="clear" w:color="auto" w:fill="95B3D7" w:themeFill="accent1" w:themeFillTint="99"/>
          </w:tcPr>
          <w:p w14:paraId="22BEDABB" w14:textId="40C91C28" w:rsidR="00706530" w:rsidRPr="002F6F2B" w:rsidRDefault="00AC6553" w:rsidP="00706530">
            <w:pPr>
              <w:tabs>
                <w:tab w:val="right" w:pos="5760"/>
              </w:tabs>
              <w:rPr>
                <w:rFonts w:cstheme="minorHAnsi"/>
                <w:b/>
                <w:sz w:val="24"/>
                <w:szCs w:val="24"/>
              </w:rPr>
            </w:pPr>
            <w:r>
              <w:rPr>
                <w:rFonts w:cstheme="minorHAnsi"/>
                <w:b/>
                <w:sz w:val="24"/>
                <w:szCs w:val="24"/>
              </w:rPr>
              <w:t xml:space="preserve">Learning </w:t>
            </w:r>
            <w:r w:rsidR="00706530" w:rsidRPr="002F6F2B">
              <w:rPr>
                <w:rFonts w:cstheme="minorHAnsi"/>
                <w:b/>
                <w:sz w:val="24"/>
                <w:szCs w:val="24"/>
              </w:rPr>
              <w:t xml:space="preserve">Activities &amp; Assessments </w:t>
            </w:r>
          </w:p>
          <w:p w14:paraId="0ED9F9B9" w14:textId="77777777" w:rsidR="00706530" w:rsidRPr="002F6F2B" w:rsidRDefault="00706530" w:rsidP="00706530">
            <w:pPr>
              <w:tabs>
                <w:tab w:val="right" w:pos="5760"/>
              </w:tabs>
              <w:rPr>
                <w:rFonts w:cstheme="minorHAnsi"/>
                <w:b/>
                <w:sz w:val="24"/>
                <w:szCs w:val="24"/>
              </w:rPr>
            </w:pPr>
          </w:p>
        </w:tc>
      </w:tr>
      <w:tr w:rsidR="00706530" w:rsidRPr="002F6F2B" w14:paraId="49D3B361" w14:textId="77777777" w:rsidTr="00706530">
        <w:trPr>
          <w:trHeight w:val="188"/>
        </w:trPr>
        <w:tc>
          <w:tcPr>
            <w:tcW w:w="10975" w:type="dxa"/>
            <w:gridSpan w:val="3"/>
            <w:shd w:val="clear" w:color="auto" w:fill="DBE5F1" w:themeFill="accent1" w:themeFillTint="33"/>
          </w:tcPr>
          <w:p w14:paraId="589AE86E" w14:textId="77777777" w:rsidR="00706530" w:rsidRPr="002F6F2B" w:rsidRDefault="00706530" w:rsidP="00706530">
            <w:pPr>
              <w:tabs>
                <w:tab w:val="right" w:pos="5760"/>
              </w:tabs>
              <w:rPr>
                <w:rFonts w:cstheme="minorHAnsi"/>
                <w:noProof/>
                <w:sz w:val="24"/>
                <w:szCs w:val="24"/>
              </w:rPr>
            </w:pPr>
            <w:r w:rsidRPr="002F6F2B">
              <w:rPr>
                <w:rFonts w:cstheme="minorHAnsi"/>
                <w:b/>
                <w:sz w:val="24"/>
                <w:szCs w:val="24"/>
              </w:rPr>
              <w:t xml:space="preserve">Week 1: </w:t>
            </w:r>
            <w:r>
              <w:rPr>
                <w:rFonts w:cstheme="minorHAnsi"/>
                <w:b/>
                <w:sz w:val="24"/>
                <w:szCs w:val="24"/>
              </w:rPr>
              <w:t xml:space="preserve">Intro to Real Estate Law </w:t>
            </w:r>
          </w:p>
        </w:tc>
      </w:tr>
      <w:tr w:rsidR="00706530" w:rsidRPr="002F6F2B" w14:paraId="786DCADF" w14:textId="77777777" w:rsidTr="00706530">
        <w:trPr>
          <w:trHeight w:val="4118"/>
        </w:trPr>
        <w:tc>
          <w:tcPr>
            <w:tcW w:w="4675" w:type="dxa"/>
          </w:tcPr>
          <w:p w14:paraId="59956DE6" w14:textId="77777777" w:rsidR="00706530" w:rsidRPr="002F6F2B" w:rsidRDefault="00706530" w:rsidP="00706530">
            <w:pPr>
              <w:tabs>
                <w:tab w:val="right" w:pos="5760"/>
              </w:tabs>
              <w:rPr>
                <w:rFonts w:cstheme="minorHAnsi"/>
                <w:b/>
                <w:sz w:val="24"/>
                <w:szCs w:val="24"/>
              </w:rPr>
            </w:pPr>
            <w:r w:rsidRPr="002F6F2B">
              <w:rPr>
                <w:rFonts w:cstheme="minorHAnsi"/>
                <w:b/>
                <w:sz w:val="24"/>
                <w:szCs w:val="24"/>
              </w:rPr>
              <w:t>Textbook Readings</w:t>
            </w:r>
          </w:p>
          <w:p w14:paraId="54A5EC57" w14:textId="77777777" w:rsidR="00706530" w:rsidRPr="002F6F2B" w:rsidRDefault="00706530" w:rsidP="00706530">
            <w:pPr>
              <w:tabs>
                <w:tab w:val="right" w:pos="5760"/>
              </w:tabs>
              <w:rPr>
                <w:rFonts w:cstheme="minorHAnsi"/>
                <w:sz w:val="24"/>
                <w:szCs w:val="24"/>
              </w:rPr>
            </w:pPr>
            <w:r w:rsidRPr="002F6F2B">
              <w:rPr>
                <w:rFonts w:cstheme="minorHAnsi"/>
                <w:sz w:val="24"/>
                <w:szCs w:val="24"/>
              </w:rPr>
              <w:t>Chapters 1, 2, and 3</w:t>
            </w:r>
          </w:p>
          <w:p w14:paraId="7C68B2FF" w14:textId="77777777" w:rsidR="00706530" w:rsidRPr="002F6F2B" w:rsidRDefault="00706530" w:rsidP="00706530">
            <w:pPr>
              <w:pStyle w:val="ListParagraph"/>
              <w:numPr>
                <w:ilvl w:val="0"/>
                <w:numId w:val="13"/>
              </w:numPr>
              <w:tabs>
                <w:tab w:val="right" w:pos="5760"/>
              </w:tabs>
              <w:rPr>
                <w:rFonts w:cstheme="minorHAnsi"/>
                <w:sz w:val="24"/>
                <w:szCs w:val="24"/>
              </w:rPr>
            </w:pPr>
            <w:r w:rsidRPr="002F6F2B">
              <w:rPr>
                <w:rFonts w:cstheme="minorHAnsi"/>
                <w:sz w:val="24"/>
                <w:szCs w:val="24"/>
              </w:rPr>
              <w:t>1: Sources of Real Estate Law</w:t>
            </w:r>
          </w:p>
          <w:p w14:paraId="57A7E855" w14:textId="77777777" w:rsidR="00706530" w:rsidRPr="002F6F2B" w:rsidRDefault="00706530" w:rsidP="00706530">
            <w:pPr>
              <w:pStyle w:val="ListParagraph"/>
              <w:numPr>
                <w:ilvl w:val="0"/>
                <w:numId w:val="13"/>
              </w:numPr>
              <w:tabs>
                <w:tab w:val="right" w:pos="5760"/>
              </w:tabs>
              <w:rPr>
                <w:rFonts w:cstheme="minorHAnsi"/>
                <w:sz w:val="24"/>
                <w:szCs w:val="24"/>
              </w:rPr>
            </w:pPr>
            <w:r w:rsidRPr="002F6F2B">
              <w:rPr>
                <w:rFonts w:cstheme="minorHAnsi"/>
                <w:sz w:val="24"/>
                <w:szCs w:val="24"/>
              </w:rPr>
              <w:t>2: Land Interests</w:t>
            </w:r>
          </w:p>
          <w:p w14:paraId="5F88DCEB" w14:textId="77777777" w:rsidR="00706530" w:rsidRPr="002F6F2B" w:rsidRDefault="00706530" w:rsidP="00706530">
            <w:pPr>
              <w:pStyle w:val="ListParagraph"/>
              <w:numPr>
                <w:ilvl w:val="0"/>
                <w:numId w:val="13"/>
              </w:numPr>
              <w:tabs>
                <w:tab w:val="right" w:pos="5760"/>
              </w:tabs>
              <w:rPr>
                <w:rFonts w:cstheme="minorHAnsi"/>
                <w:sz w:val="24"/>
                <w:szCs w:val="24"/>
              </w:rPr>
            </w:pPr>
            <w:r w:rsidRPr="002F6F2B">
              <w:rPr>
                <w:rFonts w:cstheme="minorHAnsi"/>
                <w:sz w:val="24"/>
                <w:szCs w:val="24"/>
              </w:rPr>
              <w:t>3: Extent of Real Estate Interests</w:t>
            </w:r>
          </w:p>
          <w:p w14:paraId="20900D9F" w14:textId="77777777" w:rsidR="00706530" w:rsidRPr="002F6F2B" w:rsidRDefault="00706530" w:rsidP="00706530">
            <w:pPr>
              <w:tabs>
                <w:tab w:val="right" w:pos="5760"/>
              </w:tabs>
              <w:spacing w:before="120"/>
              <w:rPr>
                <w:rFonts w:cstheme="minorHAnsi"/>
                <w:b/>
                <w:sz w:val="24"/>
                <w:szCs w:val="24"/>
              </w:rPr>
            </w:pPr>
            <w:r w:rsidRPr="002F6F2B">
              <w:rPr>
                <w:rFonts w:cstheme="minorHAnsi"/>
                <w:b/>
                <w:sz w:val="24"/>
                <w:szCs w:val="24"/>
              </w:rPr>
              <w:t>Other Resources</w:t>
            </w:r>
          </w:p>
          <w:p w14:paraId="516755F7" w14:textId="77777777" w:rsidR="00706530" w:rsidRPr="002F6F2B" w:rsidRDefault="00706530" w:rsidP="00706530">
            <w:pPr>
              <w:tabs>
                <w:tab w:val="right" w:pos="5760"/>
              </w:tabs>
              <w:spacing w:before="120"/>
              <w:rPr>
                <w:rFonts w:cstheme="minorHAnsi"/>
                <w:color w:val="000000" w:themeColor="text1"/>
                <w:sz w:val="24"/>
                <w:szCs w:val="24"/>
              </w:rPr>
            </w:pPr>
            <w:r w:rsidRPr="002F6F2B">
              <w:rPr>
                <w:rFonts w:cstheme="minorHAnsi"/>
                <w:color w:val="000000" w:themeColor="text1"/>
                <w:sz w:val="24"/>
                <w:szCs w:val="24"/>
              </w:rPr>
              <w:t xml:space="preserve">Chapter </w:t>
            </w:r>
            <w:r>
              <w:rPr>
                <w:rFonts w:cstheme="minorHAnsi"/>
                <w:color w:val="000000" w:themeColor="text1"/>
                <w:sz w:val="24"/>
                <w:szCs w:val="24"/>
              </w:rPr>
              <w:t>PowerPoint slides</w:t>
            </w:r>
          </w:p>
          <w:p w14:paraId="0459D055" w14:textId="77777777" w:rsidR="00706530" w:rsidRDefault="00706530" w:rsidP="00706530">
            <w:pPr>
              <w:tabs>
                <w:tab w:val="right" w:pos="5760"/>
              </w:tabs>
              <w:spacing w:before="120"/>
              <w:rPr>
                <w:rFonts w:cstheme="minorHAnsi"/>
                <w:color w:val="000000" w:themeColor="text1"/>
                <w:sz w:val="24"/>
                <w:szCs w:val="24"/>
              </w:rPr>
            </w:pPr>
            <w:r w:rsidRPr="002F6F2B">
              <w:rPr>
                <w:rFonts w:cstheme="minorHAnsi"/>
                <w:color w:val="000000" w:themeColor="text1"/>
                <w:sz w:val="24"/>
                <w:szCs w:val="24"/>
              </w:rPr>
              <w:t xml:space="preserve">Videos: </w:t>
            </w:r>
          </w:p>
          <w:p w14:paraId="0499FA11" w14:textId="77777777" w:rsidR="00706530" w:rsidRPr="00645218" w:rsidRDefault="00706530" w:rsidP="00706530">
            <w:pPr>
              <w:pStyle w:val="ListParagraph"/>
              <w:numPr>
                <w:ilvl w:val="0"/>
                <w:numId w:val="21"/>
              </w:numPr>
              <w:tabs>
                <w:tab w:val="right" w:pos="5760"/>
              </w:tabs>
              <w:spacing w:before="120"/>
              <w:rPr>
                <w:rFonts w:cstheme="minorHAnsi"/>
                <w:sz w:val="24"/>
                <w:szCs w:val="24"/>
              </w:rPr>
            </w:pPr>
            <w:r w:rsidRPr="00645218">
              <w:rPr>
                <w:rFonts w:cstheme="minorHAnsi"/>
                <w:sz w:val="24"/>
                <w:szCs w:val="24"/>
              </w:rPr>
              <w:t>Real &amp; Personal Property</w:t>
            </w:r>
          </w:p>
          <w:p w14:paraId="221AFF99" w14:textId="77777777" w:rsidR="00706530" w:rsidRPr="002F6F2B" w:rsidRDefault="00706530" w:rsidP="00706530">
            <w:pPr>
              <w:pStyle w:val="ListParagraph"/>
              <w:numPr>
                <w:ilvl w:val="0"/>
                <w:numId w:val="17"/>
              </w:numPr>
              <w:tabs>
                <w:tab w:val="right" w:pos="5760"/>
              </w:tabs>
              <w:spacing w:before="120"/>
              <w:rPr>
                <w:rFonts w:cstheme="minorHAnsi"/>
                <w:sz w:val="24"/>
                <w:szCs w:val="24"/>
              </w:rPr>
            </w:pPr>
            <w:r w:rsidRPr="002F6F2B">
              <w:rPr>
                <w:rFonts w:cstheme="minorHAnsi"/>
                <w:sz w:val="24"/>
                <w:szCs w:val="24"/>
              </w:rPr>
              <w:t>Bundle of Rights</w:t>
            </w:r>
          </w:p>
          <w:p w14:paraId="00CC4483" w14:textId="77777777" w:rsidR="00706530" w:rsidRPr="002F6F2B" w:rsidRDefault="00706530" w:rsidP="00706530">
            <w:pPr>
              <w:pStyle w:val="ListParagraph"/>
              <w:numPr>
                <w:ilvl w:val="0"/>
                <w:numId w:val="22"/>
              </w:numPr>
              <w:tabs>
                <w:tab w:val="right" w:pos="5760"/>
              </w:tabs>
              <w:spacing w:before="120"/>
              <w:rPr>
                <w:rFonts w:cstheme="minorHAnsi"/>
                <w:sz w:val="24"/>
                <w:szCs w:val="24"/>
              </w:rPr>
            </w:pPr>
            <w:r w:rsidRPr="002F6F2B">
              <w:rPr>
                <w:rFonts w:cstheme="minorHAnsi"/>
                <w:sz w:val="24"/>
                <w:szCs w:val="24"/>
              </w:rPr>
              <w:t>Freehold Estates</w:t>
            </w:r>
          </w:p>
          <w:p w14:paraId="376D0459" w14:textId="77777777" w:rsidR="00706530" w:rsidRPr="002F6F2B" w:rsidRDefault="00706530" w:rsidP="00706530">
            <w:pPr>
              <w:pStyle w:val="ListParagraph"/>
              <w:numPr>
                <w:ilvl w:val="0"/>
                <w:numId w:val="22"/>
              </w:numPr>
              <w:tabs>
                <w:tab w:val="right" w:pos="5760"/>
              </w:tabs>
              <w:spacing w:after="80"/>
              <w:rPr>
                <w:rFonts w:cstheme="minorHAnsi"/>
                <w:sz w:val="24"/>
                <w:szCs w:val="24"/>
              </w:rPr>
            </w:pPr>
            <w:r w:rsidRPr="00706530">
              <w:rPr>
                <w:rFonts w:cstheme="minorHAnsi"/>
                <w:sz w:val="24"/>
                <w:szCs w:val="24"/>
              </w:rPr>
              <w:t>Leasehold Estates</w:t>
            </w:r>
          </w:p>
        </w:tc>
        <w:tc>
          <w:tcPr>
            <w:tcW w:w="4500" w:type="dxa"/>
          </w:tcPr>
          <w:p w14:paraId="6C4C8AFE" w14:textId="77777777" w:rsidR="00706530" w:rsidRPr="003C42B5" w:rsidRDefault="00706530" w:rsidP="00706530">
            <w:pPr>
              <w:tabs>
                <w:tab w:val="right" w:pos="5760"/>
              </w:tabs>
              <w:spacing w:after="80"/>
              <w:rPr>
                <w:rFonts w:cstheme="minorHAnsi"/>
                <w:sz w:val="24"/>
                <w:szCs w:val="24"/>
              </w:rPr>
            </w:pPr>
            <w:r w:rsidRPr="003C42B5">
              <w:rPr>
                <w:rFonts w:cstheme="minorHAnsi"/>
                <w:b/>
                <w:color w:val="000000" w:themeColor="text1"/>
                <w:sz w:val="24"/>
                <w:szCs w:val="24"/>
              </w:rPr>
              <w:t>1a</w:t>
            </w:r>
            <w:r>
              <w:rPr>
                <w:rFonts w:cstheme="minorHAnsi"/>
                <w:color w:val="000000" w:themeColor="text1"/>
                <w:sz w:val="24"/>
                <w:szCs w:val="24"/>
              </w:rPr>
              <w:t xml:space="preserve"> - </w:t>
            </w:r>
            <w:r w:rsidRPr="003C42B5">
              <w:rPr>
                <w:rFonts w:cstheme="minorHAnsi"/>
                <w:color w:val="000000" w:themeColor="text1"/>
                <w:sz w:val="24"/>
                <w:szCs w:val="24"/>
              </w:rPr>
              <w:t>Identify the various estates and interests in land, and several and joint interests.</w:t>
            </w:r>
          </w:p>
          <w:p w14:paraId="4F7D3493" w14:textId="77777777" w:rsidR="00706530" w:rsidRPr="003C42B5" w:rsidRDefault="00706530" w:rsidP="00706530">
            <w:pPr>
              <w:tabs>
                <w:tab w:val="right" w:pos="5760"/>
              </w:tabs>
              <w:spacing w:after="80"/>
              <w:rPr>
                <w:rFonts w:cstheme="minorHAnsi"/>
                <w:sz w:val="24"/>
                <w:szCs w:val="24"/>
              </w:rPr>
            </w:pPr>
            <w:r w:rsidRPr="003C42B5">
              <w:rPr>
                <w:rFonts w:cstheme="minorHAnsi"/>
                <w:b/>
                <w:sz w:val="24"/>
                <w:szCs w:val="24"/>
              </w:rPr>
              <w:t>2a</w:t>
            </w:r>
            <w:r>
              <w:rPr>
                <w:rFonts w:cstheme="minorHAnsi"/>
                <w:sz w:val="24"/>
                <w:szCs w:val="24"/>
              </w:rPr>
              <w:t xml:space="preserve"> - </w:t>
            </w:r>
            <w:r w:rsidRPr="003C42B5">
              <w:rPr>
                <w:rFonts w:cstheme="minorHAnsi"/>
                <w:sz w:val="24"/>
                <w:szCs w:val="24"/>
              </w:rPr>
              <w:t>Explain specific real estate terminology.</w:t>
            </w:r>
          </w:p>
          <w:p w14:paraId="1156C073" w14:textId="77777777" w:rsidR="00706530" w:rsidRPr="003C42B5" w:rsidRDefault="00706530" w:rsidP="00706530">
            <w:pPr>
              <w:tabs>
                <w:tab w:val="right" w:pos="5760"/>
              </w:tabs>
              <w:spacing w:after="80"/>
              <w:rPr>
                <w:rFonts w:cstheme="minorHAnsi"/>
                <w:sz w:val="24"/>
                <w:szCs w:val="24"/>
              </w:rPr>
            </w:pPr>
            <w:r w:rsidRPr="003C42B5">
              <w:rPr>
                <w:rFonts w:cstheme="minorHAnsi"/>
                <w:b/>
                <w:sz w:val="24"/>
                <w:szCs w:val="24"/>
              </w:rPr>
              <w:t>3a</w:t>
            </w:r>
            <w:r>
              <w:rPr>
                <w:rFonts w:cstheme="minorHAnsi"/>
                <w:sz w:val="24"/>
                <w:szCs w:val="24"/>
              </w:rPr>
              <w:t xml:space="preserve"> - </w:t>
            </w:r>
            <w:r w:rsidRPr="003C42B5">
              <w:rPr>
                <w:rFonts w:cstheme="minorHAnsi"/>
                <w:sz w:val="24"/>
                <w:szCs w:val="24"/>
              </w:rPr>
              <w:t>Reflect on elements of a career in real estate.</w:t>
            </w:r>
          </w:p>
          <w:p w14:paraId="4821B579" w14:textId="77777777" w:rsidR="00706530" w:rsidRPr="0055012B" w:rsidRDefault="00706530" w:rsidP="00706530">
            <w:pPr>
              <w:tabs>
                <w:tab w:val="right" w:pos="5760"/>
              </w:tabs>
              <w:spacing w:before="120"/>
              <w:rPr>
                <w:rFonts w:cstheme="minorHAnsi"/>
                <w:sz w:val="24"/>
                <w:szCs w:val="24"/>
              </w:rPr>
            </w:pPr>
          </w:p>
        </w:tc>
        <w:tc>
          <w:tcPr>
            <w:tcW w:w="1800" w:type="dxa"/>
          </w:tcPr>
          <w:p w14:paraId="503BB78D" w14:textId="77777777" w:rsidR="00706530" w:rsidRPr="002F6F2B" w:rsidRDefault="00706530" w:rsidP="00706530">
            <w:pPr>
              <w:tabs>
                <w:tab w:val="right" w:pos="5760"/>
              </w:tabs>
              <w:spacing w:after="120"/>
              <w:rPr>
                <w:rFonts w:cstheme="minorHAnsi"/>
                <w:noProof/>
                <w:sz w:val="24"/>
                <w:szCs w:val="24"/>
              </w:rPr>
            </w:pPr>
            <w:r w:rsidRPr="002F6F2B">
              <w:rPr>
                <w:rFonts w:cstheme="minorHAnsi"/>
                <w:noProof/>
                <w:sz w:val="24"/>
                <w:szCs w:val="24"/>
              </w:rPr>
              <w:t>Introductions</w:t>
            </w:r>
          </w:p>
          <w:p w14:paraId="1DFD78D6" w14:textId="77777777" w:rsidR="00706530" w:rsidRPr="002F6F2B" w:rsidRDefault="00706530" w:rsidP="00706530">
            <w:pPr>
              <w:tabs>
                <w:tab w:val="right" w:pos="5760"/>
              </w:tabs>
              <w:spacing w:after="120"/>
              <w:rPr>
                <w:rFonts w:cstheme="minorHAnsi"/>
                <w:noProof/>
                <w:sz w:val="24"/>
                <w:szCs w:val="24"/>
              </w:rPr>
            </w:pPr>
            <w:r w:rsidRPr="002F6F2B">
              <w:rPr>
                <w:rFonts w:cstheme="minorHAnsi"/>
                <w:noProof/>
                <w:sz w:val="24"/>
                <w:szCs w:val="24"/>
              </w:rPr>
              <w:t>D</w:t>
            </w:r>
            <w:r>
              <w:rPr>
                <w:rFonts w:cstheme="minorHAnsi"/>
                <w:noProof/>
                <w:sz w:val="24"/>
                <w:szCs w:val="24"/>
              </w:rPr>
              <w:t xml:space="preserve">iscussion </w:t>
            </w:r>
          </w:p>
          <w:p w14:paraId="201170B4" w14:textId="77777777" w:rsidR="00706530" w:rsidRDefault="00706530" w:rsidP="00706530">
            <w:pPr>
              <w:tabs>
                <w:tab w:val="right" w:pos="5760"/>
              </w:tabs>
              <w:spacing w:after="120"/>
              <w:rPr>
                <w:rFonts w:cstheme="minorHAnsi"/>
                <w:sz w:val="24"/>
                <w:szCs w:val="24"/>
              </w:rPr>
            </w:pPr>
            <w:r w:rsidRPr="002F6F2B">
              <w:rPr>
                <w:rFonts w:cstheme="minorHAnsi"/>
                <w:sz w:val="24"/>
                <w:szCs w:val="24"/>
              </w:rPr>
              <w:t>Reflection</w:t>
            </w:r>
          </w:p>
          <w:p w14:paraId="581D5D64" w14:textId="7E5DECAF" w:rsidR="00706530" w:rsidRPr="0089374A" w:rsidRDefault="00EE0FEF" w:rsidP="00706530">
            <w:pPr>
              <w:tabs>
                <w:tab w:val="right" w:pos="5760"/>
              </w:tabs>
              <w:spacing w:after="120"/>
              <w:rPr>
                <w:rFonts w:cstheme="minorHAnsi"/>
                <w:sz w:val="24"/>
                <w:szCs w:val="24"/>
              </w:rPr>
            </w:pPr>
            <w:r>
              <w:rPr>
                <w:rFonts w:cstheme="minorHAnsi"/>
                <w:sz w:val="24"/>
                <w:szCs w:val="24"/>
              </w:rPr>
              <w:t xml:space="preserve">Final </w:t>
            </w:r>
            <w:r w:rsidR="00706530" w:rsidRPr="00C3027E">
              <w:rPr>
                <w:rFonts w:cstheme="minorHAnsi"/>
                <w:sz w:val="24"/>
                <w:szCs w:val="24"/>
              </w:rPr>
              <w:t>Exam Pre</w:t>
            </w:r>
            <w:r w:rsidR="00706530">
              <w:rPr>
                <w:rFonts w:cstheme="minorHAnsi"/>
                <w:sz w:val="24"/>
                <w:szCs w:val="24"/>
              </w:rPr>
              <w:t xml:space="preserve">p </w:t>
            </w:r>
          </w:p>
          <w:p w14:paraId="7994A169" w14:textId="77777777" w:rsidR="00706530" w:rsidRPr="004051B6" w:rsidRDefault="00706530" w:rsidP="00706530">
            <w:pPr>
              <w:tabs>
                <w:tab w:val="right" w:pos="5760"/>
              </w:tabs>
              <w:spacing w:after="120"/>
              <w:rPr>
                <w:rFonts w:cstheme="minorHAnsi"/>
                <w:sz w:val="24"/>
                <w:szCs w:val="24"/>
              </w:rPr>
            </w:pPr>
          </w:p>
          <w:p w14:paraId="5601426A" w14:textId="77777777" w:rsidR="00706530" w:rsidRPr="001247FF" w:rsidRDefault="00706530" w:rsidP="00706530">
            <w:pPr>
              <w:tabs>
                <w:tab w:val="right" w:pos="5760"/>
              </w:tabs>
              <w:spacing w:after="120"/>
              <w:rPr>
                <w:rFonts w:cstheme="minorHAnsi"/>
                <w:sz w:val="24"/>
                <w:szCs w:val="24"/>
              </w:rPr>
            </w:pPr>
          </w:p>
          <w:p w14:paraId="095DAD5C" w14:textId="77777777" w:rsidR="00706530" w:rsidRPr="002F6F2B" w:rsidRDefault="00706530" w:rsidP="00706530">
            <w:pPr>
              <w:tabs>
                <w:tab w:val="right" w:pos="5760"/>
              </w:tabs>
              <w:spacing w:after="120"/>
              <w:rPr>
                <w:rFonts w:cstheme="minorHAnsi"/>
                <w:sz w:val="24"/>
                <w:szCs w:val="24"/>
              </w:rPr>
            </w:pPr>
          </w:p>
          <w:p w14:paraId="69D05585" w14:textId="77777777" w:rsidR="00706530" w:rsidRPr="002F6F2B" w:rsidRDefault="00706530" w:rsidP="00706530">
            <w:pPr>
              <w:tabs>
                <w:tab w:val="right" w:pos="5760"/>
              </w:tabs>
              <w:rPr>
                <w:rFonts w:cstheme="minorHAnsi"/>
                <w:sz w:val="24"/>
                <w:szCs w:val="24"/>
              </w:rPr>
            </w:pPr>
          </w:p>
        </w:tc>
      </w:tr>
    </w:tbl>
    <w:p w14:paraId="45A90B39" w14:textId="451EA3AD" w:rsidR="001637F2" w:rsidRDefault="001637F2" w:rsidP="001637F2">
      <w:pPr>
        <w:pStyle w:val="NoSpacing"/>
        <w:ind w:left="108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706530" w:rsidRPr="00706530">
        <w:rPr>
          <w:rFonts w:ascii="Times New Roman" w:hAnsi="Times New Roman"/>
          <w:b/>
          <w:sz w:val="24"/>
          <w:szCs w:val="24"/>
        </w:rPr>
        <w:t>Suggested Course Outline:</w:t>
      </w:r>
    </w:p>
    <w:tbl>
      <w:tblPr>
        <w:tblStyle w:val="TableGrid"/>
        <w:tblpPr w:leftFromText="180" w:rightFromText="180" w:vertAnchor="page" w:horzAnchor="margin" w:tblpXSpec="center" w:tblpY="8746"/>
        <w:tblW w:w="10985" w:type="dxa"/>
        <w:tblLook w:val="04A0" w:firstRow="1" w:lastRow="0" w:firstColumn="1" w:lastColumn="0" w:noHBand="0" w:noVBand="1"/>
      </w:tblPr>
      <w:tblGrid>
        <w:gridCol w:w="4775"/>
        <w:gridCol w:w="4320"/>
        <w:gridCol w:w="1890"/>
      </w:tblGrid>
      <w:tr w:rsidR="00706530" w:rsidRPr="002F6F2B" w14:paraId="182AE286" w14:textId="77777777" w:rsidTr="009E5CC7">
        <w:trPr>
          <w:trHeight w:val="170"/>
        </w:trPr>
        <w:tc>
          <w:tcPr>
            <w:tcW w:w="10985" w:type="dxa"/>
            <w:gridSpan w:val="3"/>
            <w:shd w:val="clear" w:color="auto" w:fill="DBE5F1" w:themeFill="accent1" w:themeFillTint="33"/>
          </w:tcPr>
          <w:p w14:paraId="09262A21" w14:textId="77777777" w:rsidR="00706530" w:rsidRPr="002F6F2B" w:rsidRDefault="00706530" w:rsidP="00706530">
            <w:pPr>
              <w:tabs>
                <w:tab w:val="right" w:pos="5760"/>
              </w:tabs>
              <w:rPr>
                <w:rFonts w:cstheme="minorHAnsi"/>
                <w:noProof/>
                <w:sz w:val="24"/>
                <w:szCs w:val="24"/>
              </w:rPr>
            </w:pPr>
            <w:r w:rsidRPr="002F6F2B">
              <w:rPr>
                <w:rFonts w:cstheme="minorHAnsi"/>
                <w:b/>
                <w:sz w:val="24"/>
                <w:szCs w:val="24"/>
              </w:rPr>
              <w:t xml:space="preserve">Week 2: </w:t>
            </w:r>
            <w:r>
              <w:rPr>
                <w:rFonts w:cstheme="minorHAnsi"/>
                <w:b/>
                <w:sz w:val="24"/>
                <w:szCs w:val="24"/>
              </w:rPr>
              <w:t xml:space="preserve">Easements, Fixtures, and </w:t>
            </w:r>
            <w:r w:rsidRPr="00B93C34">
              <w:rPr>
                <w:rFonts w:cstheme="minorHAnsi"/>
                <w:b/>
                <w:sz w:val="24"/>
                <w:szCs w:val="24"/>
              </w:rPr>
              <w:t xml:space="preserve">Liens </w:t>
            </w:r>
          </w:p>
        </w:tc>
      </w:tr>
      <w:tr w:rsidR="00706530" w:rsidRPr="00C3027E" w14:paraId="21BCA63B" w14:textId="77777777" w:rsidTr="009E5CC7">
        <w:trPr>
          <w:trHeight w:val="1160"/>
        </w:trPr>
        <w:tc>
          <w:tcPr>
            <w:tcW w:w="4775" w:type="dxa"/>
          </w:tcPr>
          <w:p w14:paraId="4040DA70" w14:textId="77777777" w:rsidR="00706530" w:rsidRPr="00C3027E" w:rsidRDefault="00706530" w:rsidP="00706530">
            <w:pPr>
              <w:tabs>
                <w:tab w:val="right" w:pos="5760"/>
              </w:tabs>
              <w:rPr>
                <w:rFonts w:cstheme="minorHAnsi"/>
                <w:b/>
                <w:sz w:val="24"/>
                <w:szCs w:val="24"/>
              </w:rPr>
            </w:pPr>
            <w:r w:rsidRPr="00C3027E">
              <w:rPr>
                <w:rFonts w:cstheme="minorHAnsi"/>
                <w:b/>
                <w:sz w:val="24"/>
                <w:szCs w:val="24"/>
              </w:rPr>
              <w:t>Textbook Readings</w:t>
            </w:r>
          </w:p>
          <w:p w14:paraId="1308D787" w14:textId="77777777" w:rsidR="00706530" w:rsidRPr="00C3027E" w:rsidRDefault="00706530" w:rsidP="00706530">
            <w:pPr>
              <w:tabs>
                <w:tab w:val="right" w:pos="5760"/>
              </w:tabs>
              <w:rPr>
                <w:rFonts w:cstheme="minorHAnsi"/>
                <w:sz w:val="24"/>
                <w:szCs w:val="24"/>
              </w:rPr>
            </w:pPr>
            <w:r w:rsidRPr="00C3027E">
              <w:rPr>
                <w:rFonts w:cstheme="minorHAnsi"/>
                <w:sz w:val="24"/>
                <w:szCs w:val="24"/>
              </w:rPr>
              <w:t>Chapters 4, 5, 6, 8</w:t>
            </w:r>
          </w:p>
          <w:p w14:paraId="55410B8A" w14:textId="77777777" w:rsidR="00706530" w:rsidRPr="00C3027E" w:rsidRDefault="00706530" w:rsidP="00706530">
            <w:pPr>
              <w:pStyle w:val="ListParagraph"/>
              <w:numPr>
                <w:ilvl w:val="0"/>
                <w:numId w:val="12"/>
              </w:numPr>
              <w:tabs>
                <w:tab w:val="right" w:pos="5760"/>
              </w:tabs>
              <w:rPr>
                <w:rFonts w:cstheme="minorHAnsi"/>
                <w:sz w:val="24"/>
                <w:szCs w:val="24"/>
              </w:rPr>
            </w:pPr>
            <w:r w:rsidRPr="00C3027E">
              <w:rPr>
                <w:rFonts w:cstheme="minorHAnsi"/>
                <w:sz w:val="24"/>
                <w:szCs w:val="24"/>
              </w:rPr>
              <w:t>4: Easements</w:t>
            </w:r>
          </w:p>
          <w:p w14:paraId="3B64A17F" w14:textId="77777777" w:rsidR="00706530" w:rsidRPr="00C3027E" w:rsidRDefault="00706530" w:rsidP="00706530">
            <w:pPr>
              <w:pStyle w:val="ListParagraph"/>
              <w:numPr>
                <w:ilvl w:val="0"/>
                <w:numId w:val="12"/>
              </w:numPr>
              <w:tabs>
                <w:tab w:val="right" w:pos="5760"/>
              </w:tabs>
              <w:rPr>
                <w:rFonts w:cstheme="minorHAnsi"/>
                <w:sz w:val="24"/>
                <w:szCs w:val="24"/>
              </w:rPr>
            </w:pPr>
            <w:r w:rsidRPr="00C3027E">
              <w:rPr>
                <w:rFonts w:cstheme="minorHAnsi"/>
                <w:sz w:val="24"/>
                <w:szCs w:val="24"/>
              </w:rPr>
              <w:t>5: Fixtures</w:t>
            </w:r>
          </w:p>
          <w:p w14:paraId="1E94625A" w14:textId="77777777" w:rsidR="00706530" w:rsidRPr="00C3027E" w:rsidRDefault="00706530" w:rsidP="00706530">
            <w:pPr>
              <w:pStyle w:val="ListParagraph"/>
              <w:numPr>
                <w:ilvl w:val="0"/>
                <w:numId w:val="12"/>
              </w:numPr>
              <w:tabs>
                <w:tab w:val="right" w:pos="5760"/>
              </w:tabs>
              <w:rPr>
                <w:rFonts w:cstheme="minorHAnsi"/>
                <w:sz w:val="24"/>
                <w:szCs w:val="24"/>
              </w:rPr>
            </w:pPr>
            <w:r w:rsidRPr="00C3027E">
              <w:rPr>
                <w:rFonts w:cstheme="minorHAnsi"/>
                <w:sz w:val="24"/>
                <w:szCs w:val="24"/>
              </w:rPr>
              <w:t>6: Liens</w:t>
            </w:r>
          </w:p>
          <w:p w14:paraId="3D8DC8AC" w14:textId="77777777" w:rsidR="00706530" w:rsidRPr="00C3027E" w:rsidRDefault="00706530" w:rsidP="00706530">
            <w:pPr>
              <w:pStyle w:val="ListParagraph"/>
              <w:numPr>
                <w:ilvl w:val="0"/>
                <w:numId w:val="12"/>
              </w:numPr>
              <w:tabs>
                <w:tab w:val="right" w:pos="5760"/>
              </w:tabs>
              <w:rPr>
                <w:rFonts w:cstheme="minorHAnsi"/>
                <w:sz w:val="24"/>
                <w:szCs w:val="24"/>
              </w:rPr>
            </w:pPr>
            <w:r w:rsidRPr="00C3027E">
              <w:rPr>
                <w:rFonts w:cstheme="minorHAnsi"/>
                <w:sz w:val="24"/>
                <w:szCs w:val="24"/>
              </w:rPr>
              <w:t>8: Co-ownership of Real Estate</w:t>
            </w:r>
          </w:p>
          <w:p w14:paraId="03584E3F" w14:textId="77777777" w:rsidR="00706530" w:rsidRPr="00C3027E" w:rsidRDefault="00706530" w:rsidP="00706530">
            <w:pPr>
              <w:tabs>
                <w:tab w:val="right" w:pos="5760"/>
              </w:tabs>
              <w:spacing w:before="120"/>
              <w:rPr>
                <w:rFonts w:cstheme="minorHAnsi"/>
                <w:b/>
                <w:sz w:val="24"/>
                <w:szCs w:val="24"/>
              </w:rPr>
            </w:pPr>
            <w:r w:rsidRPr="00C3027E">
              <w:rPr>
                <w:rFonts w:cstheme="minorHAnsi"/>
                <w:b/>
                <w:sz w:val="24"/>
                <w:szCs w:val="24"/>
              </w:rPr>
              <w:t>Other Resources</w:t>
            </w:r>
          </w:p>
          <w:p w14:paraId="6DBE7F9B" w14:textId="77777777" w:rsidR="00706530" w:rsidRPr="00C3027E" w:rsidRDefault="00706530" w:rsidP="00706530">
            <w:pPr>
              <w:tabs>
                <w:tab w:val="right" w:pos="5760"/>
              </w:tabs>
              <w:spacing w:after="120"/>
              <w:rPr>
                <w:rFonts w:cstheme="minorHAnsi"/>
                <w:sz w:val="24"/>
                <w:szCs w:val="24"/>
              </w:rPr>
            </w:pPr>
            <w:r w:rsidRPr="00C3027E">
              <w:rPr>
                <w:rFonts w:cstheme="minorHAnsi"/>
                <w:sz w:val="24"/>
                <w:szCs w:val="24"/>
              </w:rPr>
              <w:t xml:space="preserve">Chapter </w:t>
            </w:r>
            <w:r>
              <w:rPr>
                <w:rFonts w:cstheme="minorHAnsi"/>
                <w:sz w:val="24"/>
                <w:szCs w:val="24"/>
              </w:rPr>
              <w:t>PowerPoint slides</w:t>
            </w:r>
          </w:p>
          <w:p w14:paraId="40324A68" w14:textId="77777777" w:rsidR="00706530" w:rsidRPr="00C3027E" w:rsidRDefault="00706530" w:rsidP="00706530">
            <w:pPr>
              <w:tabs>
                <w:tab w:val="right" w:pos="5760"/>
              </w:tabs>
              <w:spacing w:after="120"/>
              <w:rPr>
                <w:rFonts w:cstheme="minorHAnsi"/>
                <w:sz w:val="24"/>
                <w:szCs w:val="24"/>
              </w:rPr>
            </w:pPr>
            <w:r w:rsidRPr="00C3027E">
              <w:rPr>
                <w:rFonts w:cstheme="minorHAnsi"/>
                <w:sz w:val="24"/>
                <w:szCs w:val="24"/>
              </w:rPr>
              <w:t>Videos:</w:t>
            </w:r>
          </w:p>
          <w:p w14:paraId="645D3D3D" w14:textId="77777777" w:rsidR="00706530" w:rsidRPr="00C3027E" w:rsidRDefault="00706530" w:rsidP="00706530">
            <w:pPr>
              <w:pStyle w:val="ListParagraph"/>
              <w:numPr>
                <w:ilvl w:val="0"/>
                <w:numId w:val="18"/>
              </w:numPr>
              <w:tabs>
                <w:tab w:val="right" w:pos="5760"/>
              </w:tabs>
              <w:spacing w:after="120"/>
              <w:rPr>
                <w:rFonts w:cstheme="minorHAnsi"/>
                <w:sz w:val="24"/>
                <w:szCs w:val="24"/>
              </w:rPr>
            </w:pPr>
            <w:r w:rsidRPr="00C3027E">
              <w:rPr>
                <w:rFonts w:cstheme="minorHAnsi"/>
                <w:sz w:val="24"/>
                <w:szCs w:val="24"/>
              </w:rPr>
              <w:t>Easements</w:t>
            </w:r>
          </w:p>
          <w:p w14:paraId="6803359C" w14:textId="77777777" w:rsidR="00706530" w:rsidRPr="00C3027E" w:rsidRDefault="00706530" w:rsidP="00706530">
            <w:pPr>
              <w:pStyle w:val="ListParagraph"/>
              <w:numPr>
                <w:ilvl w:val="0"/>
                <w:numId w:val="18"/>
              </w:numPr>
              <w:tabs>
                <w:tab w:val="right" w:pos="5760"/>
              </w:tabs>
              <w:spacing w:after="120"/>
              <w:rPr>
                <w:rFonts w:cstheme="minorHAnsi"/>
                <w:sz w:val="24"/>
                <w:szCs w:val="24"/>
              </w:rPr>
            </w:pPr>
            <w:r w:rsidRPr="00C3027E">
              <w:rPr>
                <w:rFonts w:cstheme="minorHAnsi"/>
                <w:sz w:val="24"/>
                <w:szCs w:val="24"/>
              </w:rPr>
              <w:t>Liens</w:t>
            </w:r>
          </w:p>
          <w:p w14:paraId="5E2C8374" w14:textId="77777777" w:rsidR="00706530" w:rsidRPr="00C3027E" w:rsidRDefault="00706530" w:rsidP="00706530">
            <w:pPr>
              <w:pStyle w:val="ListParagraph"/>
              <w:numPr>
                <w:ilvl w:val="0"/>
                <w:numId w:val="18"/>
              </w:numPr>
              <w:tabs>
                <w:tab w:val="right" w:pos="5760"/>
              </w:tabs>
              <w:spacing w:after="120"/>
              <w:rPr>
                <w:rFonts w:cstheme="minorHAnsi"/>
                <w:sz w:val="24"/>
                <w:szCs w:val="24"/>
              </w:rPr>
            </w:pPr>
            <w:r w:rsidRPr="00C3027E">
              <w:rPr>
                <w:rFonts w:cstheme="minorHAnsi"/>
                <w:sz w:val="24"/>
                <w:szCs w:val="24"/>
              </w:rPr>
              <w:t>Three Kinds of Property Liens’</w:t>
            </w:r>
          </w:p>
          <w:p w14:paraId="6CBBD48D" w14:textId="77777777" w:rsidR="00706530" w:rsidRDefault="00706530" w:rsidP="00706530">
            <w:pPr>
              <w:pStyle w:val="ListParagraph"/>
              <w:numPr>
                <w:ilvl w:val="0"/>
                <w:numId w:val="18"/>
              </w:numPr>
              <w:tabs>
                <w:tab w:val="right" w:pos="5760"/>
              </w:tabs>
              <w:spacing w:after="120"/>
              <w:rPr>
                <w:rFonts w:cstheme="minorHAnsi"/>
                <w:sz w:val="24"/>
                <w:szCs w:val="24"/>
              </w:rPr>
            </w:pPr>
            <w:r w:rsidRPr="00C3027E">
              <w:rPr>
                <w:rFonts w:cstheme="minorHAnsi"/>
                <w:sz w:val="24"/>
                <w:szCs w:val="24"/>
              </w:rPr>
              <w:t>What is the Order of Priority for Liens?</w:t>
            </w:r>
          </w:p>
          <w:p w14:paraId="7CD61623" w14:textId="77777777" w:rsidR="00706530" w:rsidRPr="00C3027E" w:rsidRDefault="00706530" w:rsidP="00706530">
            <w:pPr>
              <w:pStyle w:val="ListParagraph"/>
              <w:numPr>
                <w:ilvl w:val="0"/>
                <w:numId w:val="18"/>
              </w:numPr>
              <w:tabs>
                <w:tab w:val="right" w:pos="5760"/>
              </w:tabs>
              <w:spacing w:after="120"/>
              <w:rPr>
                <w:rFonts w:cstheme="minorHAnsi"/>
                <w:sz w:val="24"/>
                <w:szCs w:val="24"/>
              </w:rPr>
            </w:pPr>
            <w:r w:rsidRPr="00C3027E">
              <w:rPr>
                <w:rFonts w:cstheme="minorHAnsi"/>
                <w:sz w:val="24"/>
                <w:szCs w:val="24"/>
              </w:rPr>
              <w:t>Lien Priorities</w:t>
            </w:r>
          </w:p>
          <w:p w14:paraId="20D2E6B5" w14:textId="126AA96D" w:rsidR="009E5CC7" w:rsidRPr="00C83DFF" w:rsidRDefault="00706530" w:rsidP="009E5CC7">
            <w:pPr>
              <w:pStyle w:val="ListParagraph"/>
              <w:numPr>
                <w:ilvl w:val="0"/>
                <w:numId w:val="18"/>
              </w:numPr>
              <w:tabs>
                <w:tab w:val="right" w:pos="5760"/>
              </w:tabs>
              <w:spacing w:after="120"/>
              <w:rPr>
                <w:rFonts w:cstheme="minorHAnsi"/>
                <w:sz w:val="24"/>
                <w:szCs w:val="24"/>
              </w:rPr>
            </w:pPr>
            <w:r w:rsidRPr="00C3027E">
              <w:rPr>
                <w:rFonts w:cstheme="minorHAnsi"/>
                <w:sz w:val="24"/>
                <w:szCs w:val="24"/>
              </w:rPr>
              <w:t>Tenancy in Common</w:t>
            </w:r>
          </w:p>
        </w:tc>
        <w:tc>
          <w:tcPr>
            <w:tcW w:w="4320" w:type="dxa"/>
          </w:tcPr>
          <w:p w14:paraId="55E97F20" w14:textId="77777777" w:rsidR="00706530" w:rsidRPr="00C83DFF" w:rsidRDefault="00706530" w:rsidP="00706530">
            <w:pPr>
              <w:tabs>
                <w:tab w:val="right" w:pos="5760"/>
              </w:tabs>
              <w:spacing w:after="80"/>
              <w:rPr>
                <w:rFonts w:cstheme="minorHAnsi"/>
                <w:sz w:val="24"/>
                <w:szCs w:val="24"/>
              </w:rPr>
            </w:pPr>
            <w:r w:rsidRPr="00D64807">
              <w:rPr>
                <w:rFonts w:cstheme="minorHAnsi"/>
                <w:b/>
                <w:color w:val="000000" w:themeColor="text1"/>
                <w:sz w:val="24"/>
                <w:szCs w:val="24"/>
              </w:rPr>
              <w:t>1a</w:t>
            </w:r>
            <w:r>
              <w:rPr>
                <w:rFonts w:cstheme="minorHAnsi"/>
                <w:color w:val="000000" w:themeColor="text1"/>
                <w:sz w:val="24"/>
                <w:szCs w:val="24"/>
              </w:rPr>
              <w:t xml:space="preserve"> - </w:t>
            </w:r>
            <w:r w:rsidRPr="00C83DFF">
              <w:rPr>
                <w:rFonts w:cstheme="minorHAnsi"/>
                <w:color w:val="000000" w:themeColor="text1"/>
                <w:sz w:val="24"/>
                <w:szCs w:val="24"/>
              </w:rPr>
              <w:t>Identify the various estates and interests in land, and several and joint interests</w:t>
            </w:r>
          </w:p>
          <w:p w14:paraId="79BED280" w14:textId="77777777" w:rsidR="00706530" w:rsidRPr="00C83DFF" w:rsidRDefault="00706530" w:rsidP="00706530">
            <w:pPr>
              <w:tabs>
                <w:tab w:val="right" w:pos="5760"/>
              </w:tabs>
              <w:spacing w:after="80"/>
              <w:rPr>
                <w:rFonts w:cstheme="minorHAnsi"/>
                <w:sz w:val="24"/>
                <w:szCs w:val="24"/>
              </w:rPr>
            </w:pPr>
            <w:r w:rsidRPr="00D64807">
              <w:rPr>
                <w:rFonts w:cstheme="minorHAnsi"/>
                <w:b/>
                <w:color w:val="000000" w:themeColor="text1"/>
                <w:sz w:val="24"/>
                <w:szCs w:val="24"/>
              </w:rPr>
              <w:t>1b</w:t>
            </w:r>
            <w:r>
              <w:rPr>
                <w:rFonts w:cstheme="minorHAnsi"/>
                <w:color w:val="000000" w:themeColor="text1"/>
                <w:sz w:val="24"/>
                <w:szCs w:val="24"/>
              </w:rPr>
              <w:t xml:space="preserve"> - </w:t>
            </w:r>
            <w:r w:rsidRPr="00C83DFF">
              <w:rPr>
                <w:rFonts w:cstheme="minorHAnsi"/>
                <w:color w:val="000000" w:themeColor="text1"/>
                <w:sz w:val="24"/>
                <w:szCs w:val="24"/>
              </w:rPr>
              <w:t>Recognize the potential implications of selling homes with problematic deeds, foreclosures, and/or liens</w:t>
            </w:r>
            <w:r w:rsidRPr="00C83DFF">
              <w:rPr>
                <w:rFonts w:cstheme="minorHAnsi"/>
                <w:sz w:val="24"/>
                <w:szCs w:val="24"/>
              </w:rPr>
              <w:t xml:space="preserve"> </w:t>
            </w:r>
          </w:p>
          <w:p w14:paraId="289E7D93" w14:textId="77777777" w:rsidR="00706530" w:rsidRPr="00C3027E" w:rsidRDefault="00706530" w:rsidP="00706530">
            <w:pPr>
              <w:tabs>
                <w:tab w:val="right" w:pos="5760"/>
              </w:tabs>
              <w:spacing w:after="120"/>
              <w:rPr>
                <w:rFonts w:cstheme="minorHAnsi"/>
                <w:noProof/>
                <w:sz w:val="24"/>
                <w:szCs w:val="24"/>
              </w:rPr>
            </w:pPr>
            <w:r w:rsidRPr="00D64807">
              <w:rPr>
                <w:rFonts w:cstheme="minorHAnsi"/>
                <w:b/>
                <w:sz w:val="24"/>
                <w:szCs w:val="24"/>
              </w:rPr>
              <w:t>1c</w:t>
            </w:r>
            <w:r>
              <w:rPr>
                <w:rFonts w:cstheme="minorHAnsi"/>
                <w:sz w:val="24"/>
                <w:szCs w:val="24"/>
              </w:rPr>
              <w:t xml:space="preserve"> - </w:t>
            </w:r>
            <w:r w:rsidRPr="00C83DFF">
              <w:rPr>
                <w:rFonts w:cstheme="minorHAnsi"/>
                <w:sz w:val="24"/>
                <w:szCs w:val="24"/>
              </w:rPr>
              <w:t>Differentiate between a fixture and personal property</w:t>
            </w:r>
          </w:p>
          <w:p w14:paraId="63443AA8" w14:textId="77777777" w:rsidR="00706530" w:rsidRPr="00BB0257" w:rsidRDefault="00706530" w:rsidP="00706530">
            <w:pPr>
              <w:pStyle w:val="ListParagraph"/>
              <w:tabs>
                <w:tab w:val="right" w:pos="5760"/>
              </w:tabs>
              <w:spacing w:after="120"/>
              <w:rPr>
                <w:rFonts w:cstheme="minorHAnsi"/>
                <w:sz w:val="24"/>
                <w:szCs w:val="24"/>
              </w:rPr>
            </w:pPr>
          </w:p>
        </w:tc>
        <w:tc>
          <w:tcPr>
            <w:tcW w:w="1890" w:type="dxa"/>
          </w:tcPr>
          <w:p w14:paraId="4B8B1918" w14:textId="77777777" w:rsidR="00706530" w:rsidRPr="00C3027E" w:rsidRDefault="00706530" w:rsidP="00706530">
            <w:pPr>
              <w:tabs>
                <w:tab w:val="right" w:pos="5760"/>
              </w:tabs>
              <w:spacing w:after="120"/>
              <w:rPr>
                <w:rFonts w:cstheme="minorHAnsi"/>
                <w:noProof/>
                <w:sz w:val="24"/>
                <w:szCs w:val="24"/>
              </w:rPr>
            </w:pPr>
            <w:r w:rsidRPr="00C3027E">
              <w:rPr>
                <w:rFonts w:cstheme="minorHAnsi"/>
                <w:noProof/>
                <w:sz w:val="24"/>
                <w:szCs w:val="24"/>
              </w:rPr>
              <w:t>Discussion</w:t>
            </w:r>
          </w:p>
          <w:p w14:paraId="324E944C" w14:textId="77777777" w:rsidR="00706530" w:rsidRPr="00C3027E" w:rsidRDefault="00706530" w:rsidP="00706530">
            <w:pPr>
              <w:tabs>
                <w:tab w:val="right" w:pos="5760"/>
              </w:tabs>
              <w:spacing w:after="120"/>
              <w:rPr>
                <w:rFonts w:cstheme="minorHAnsi"/>
                <w:noProof/>
                <w:sz w:val="24"/>
                <w:szCs w:val="24"/>
              </w:rPr>
            </w:pPr>
            <w:r w:rsidRPr="00C3027E">
              <w:rPr>
                <w:rFonts w:cstheme="minorHAnsi"/>
                <w:noProof/>
                <w:sz w:val="24"/>
                <w:szCs w:val="24"/>
              </w:rPr>
              <w:t>Quiz</w:t>
            </w:r>
          </w:p>
          <w:p w14:paraId="0B9BF4A4" w14:textId="77777777" w:rsidR="00706530" w:rsidRPr="00C3027E" w:rsidRDefault="00706530" w:rsidP="00706530">
            <w:pPr>
              <w:tabs>
                <w:tab w:val="right" w:pos="5760"/>
              </w:tabs>
              <w:spacing w:after="120"/>
              <w:rPr>
                <w:rFonts w:cstheme="minorHAnsi"/>
                <w:noProof/>
                <w:sz w:val="24"/>
                <w:szCs w:val="24"/>
              </w:rPr>
            </w:pPr>
            <w:r w:rsidRPr="00C3027E">
              <w:rPr>
                <w:rFonts w:cstheme="minorHAnsi"/>
                <w:noProof/>
                <w:sz w:val="24"/>
                <w:szCs w:val="24"/>
              </w:rPr>
              <w:t>Practicum</w:t>
            </w:r>
          </w:p>
          <w:p w14:paraId="7904E090" w14:textId="21EE13F6" w:rsidR="00706530" w:rsidRPr="00C3027E" w:rsidRDefault="00EE0FEF" w:rsidP="00706530">
            <w:pPr>
              <w:tabs>
                <w:tab w:val="right" w:pos="5760"/>
              </w:tabs>
              <w:spacing w:after="120"/>
              <w:rPr>
                <w:rFonts w:cstheme="minorHAnsi"/>
                <w:sz w:val="24"/>
                <w:szCs w:val="24"/>
              </w:rPr>
            </w:pPr>
            <w:r>
              <w:rPr>
                <w:rFonts w:cstheme="minorHAnsi"/>
                <w:sz w:val="24"/>
                <w:szCs w:val="24"/>
              </w:rPr>
              <w:t xml:space="preserve">Final </w:t>
            </w:r>
            <w:r w:rsidR="00706530" w:rsidRPr="00C3027E">
              <w:rPr>
                <w:rFonts w:cstheme="minorHAnsi"/>
                <w:sz w:val="24"/>
                <w:szCs w:val="24"/>
              </w:rPr>
              <w:t>Exam Prep</w:t>
            </w:r>
          </w:p>
          <w:p w14:paraId="4B27DBDD" w14:textId="77777777" w:rsidR="00706530" w:rsidRPr="00C3027E" w:rsidRDefault="00706530" w:rsidP="00706530">
            <w:pPr>
              <w:tabs>
                <w:tab w:val="right" w:pos="5760"/>
              </w:tabs>
              <w:spacing w:after="120"/>
              <w:rPr>
                <w:rFonts w:cstheme="minorHAnsi"/>
                <w:noProof/>
                <w:sz w:val="24"/>
                <w:szCs w:val="24"/>
              </w:rPr>
            </w:pPr>
          </w:p>
          <w:p w14:paraId="532A8852" w14:textId="77777777" w:rsidR="00706530" w:rsidRPr="00C3027E" w:rsidRDefault="00706530" w:rsidP="00706530">
            <w:pPr>
              <w:tabs>
                <w:tab w:val="right" w:pos="5760"/>
              </w:tabs>
              <w:rPr>
                <w:rFonts w:cstheme="minorHAnsi"/>
                <w:sz w:val="24"/>
                <w:szCs w:val="24"/>
              </w:rPr>
            </w:pPr>
          </w:p>
        </w:tc>
      </w:tr>
    </w:tbl>
    <w:p w14:paraId="01206B31" w14:textId="2D202455" w:rsidR="001637F2" w:rsidRPr="001637F2" w:rsidRDefault="001637F2" w:rsidP="001637F2">
      <w:pPr>
        <w:pStyle w:val="ListParagraph"/>
        <w:ind w:left="1080"/>
        <w:jc w:val="both"/>
        <w:rPr>
          <w:rFonts w:ascii="Times New Roman" w:eastAsia="Times New Roman" w:hAnsi="Times New Roman"/>
          <w:sz w:val="24"/>
          <w:szCs w:val="24"/>
        </w:rPr>
      </w:pPr>
      <w:r w:rsidRPr="001637F2">
        <w:rPr>
          <w:b/>
        </w:rPr>
        <w:tab/>
      </w:r>
      <w:r w:rsidRPr="001637F2">
        <w:rPr>
          <w:b/>
        </w:rPr>
        <w:tab/>
      </w:r>
    </w:p>
    <w:tbl>
      <w:tblPr>
        <w:tblStyle w:val="TableGrid"/>
        <w:tblpPr w:leftFromText="180" w:rightFromText="180" w:vertAnchor="page" w:horzAnchor="margin" w:tblpXSpec="center" w:tblpY="2146"/>
        <w:tblW w:w="10914" w:type="dxa"/>
        <w:tblLook w:val="04A0" w:firstRow="1" w:lastRow="0" w:firstColumn="1" w:lastColumn="0" w:noHBand="0" w:noVBand="1"/>
      </w:tblPr>
      <w:tblGrid>
        <w:gridCol w:w="4648"/>
        <w:gridCol w:w="4475"/>
        <w:gridCol w:w="1791"/>
      </w:tblGrid>
      <w:tr w:rsidR="009E5CC7" w:rsidRPr="002F6F2B" w14:paraId="69870AF2" w14:textId="77777777" w:rsidTr="004B71F8">
        <w:trPr>
          <w:trHeight w:val="103"/>
        </w:trPr>
        <w:tc>
          <w:tcPr>
            <w:tcW w:w="10914" w:type="dxa"/>
            <w:gridSpan w:val="3"/>
            <w:shd w:val="clear" w:color="auto" w:fill="DBE5F1" w:themeFill="accent1" w:themeFillTint="33"/>
          </w:tcPr>
          <w:p w14:paraId="006CD07D" w14:textId="77777777" w:rsidR="009E5CC7" w:rsidRPr="002F6F2B" w:rsidRDefault="009E5CC7" w:rsidP="009E5CC7">
            <w:pPr>
              <w:tabs>
                <w:tab w:val="right" w:pos="5760"/>
              </w:tabs>
              <w:rPr>
                <w:rFonts w:cstheme="minorHAnsi"/>
                <w:noProof/>
                <w:sz w:val="24"/>
                <w:szCs w:val="24"/>
              </w:rPr>
            </w:pPr>
            <w:r>
              <w:rPr>
                <w:rFonts w:cstheme="minorHAnsi"/>
                <w:b/>
                <w:sz w:val="24"/>
                <w:szCs w:val="24"/>
              </w:rPr>
              <w:t>Week</w:t>
            </w:r>
            <w:r w:rsidRPr="002F6F2B">
              <w:rPr>
                <w:rFonts w:cstheme="minorHAnsi"/>
                <w:b/>
                <w:sz w:val="24"/>
                <w:szCs w:val="24"/>
              </w:rPr>
              <w:t xml:space="preserve"> 3:</w:t>
            </w:r>
            <w:r>
              <w:rPr>
                <w:rFonts w:cstheme="minorHAnsi"/>
                <w:b/>
                <w:sz w:val="24"/>
                <w:szCs w:val="24"/>
              </w:rPr>
              <w:t xml:space="preserve"> Relationships in Real </w:t>
            </w:r>
            <w:r w:rsidRPr="00271C1E">
              <w:rPr>
                <w:rFonts w:cstheme="minorHAnsi"/>
                <w:b/>
                <w:sz w:val="24"/>
                <w:szCs w:val="24"/>
              </w:rPr>
              <w:t xml:space="preserve">Estate </w:t>
            </w:r>
          </w:p>
        </w:tc>
      </w:tr>
      <w:tr w:rsidR="009E5CC7" w:rsidRPr="002F6F2B" w14:paraId="39D63920" w14:textId="77777777" w:rsidTr="004B71F8">
        <w:trPr>
          <w:trHeight w:val="4599"/>
        </w:trPr>
        <w:tc>
          <w:tcPr>
            <w:tcW w:w="4648" w:type="dxa"/>
          </w:tcPr>
          <w:p w14:paraId="7CBBE750" w14:textId="77777777" w:rsidR="009E5CC7" w:rsidRPr="002F6F2B" w:rsidRDefault="009E5CC7" w:rsidP="009E5CC7">
            <w:pPr>
              <w:tabs>
                <w:tab w:val="right" w:pos="5760"/>
              </w:tabs>
              <w:rPr>
                <w:rFonts w:cstheme="minorHAnsi"/>
                <w:b/>
                <w:sz w:val="24"/>
                <w:szCs w:val="24"/>
              </w:rPr>
            </w:pPr>
            <w:r w:rsidRPr="002F6F2B">
              <w:rPr>
                <w:rFonts w:cstheme="minorHAnsi"/>
                <w:b/>
                <w:sz w:val="24"/>
                <w:szCs w:val="24"/>
              </w:rPr>
              <w:t>Textbook Readings</w:t>
            </w:r>
          </w:p>
          <w:p w14:paraId="4FA5E7F7" w14:textId="77777777" w:rsidR="009E5CC7" w:rsidRPr="002F6F2B" w:rsidRDefault="009E5CC7" w:rsidP="009E5CC7">
            <w:pPr>
              <w:tabs>
                <w:tab w:val="right" w:pos="5760"/>
              </w:tabs>
              <w:rPr>
                <w:rFonts w:cstheme="minorHAnsi"/>
                <w:sz w:val="24"/>
                <w:szCs w:val="24"/>
              </w:rPr>
            </w:pPr>
            <w:r w:rsidRPr="002F6F2B">
              <w:rPr>
                <w:rFonts w:cstheme="minorHAnsi"/>
                <w:sz w:val="24"/>
                <w:szCs w:val="24"/>
              </w:rPr>
              <w:t>Chapters 9, 12</w:t>
            </w:r>
          </w:p>
          <w:p w14:paraId="2AC0CAF8" w14:textId="77777777" w:rsidR="009E5CC7" w:rsidRPr="002F6F2B" w:rsidRDefault="009E5CC7" w:rsidP="009E5CC7">
            <w:pPr>
              <w:pStyle w:val="ListParagraph"/>
              <w:numPr>
                <w:ilvl w:val="0"/>
                <w:numId w:val="14"/>
              </w:numPr>
              <w:tabs>
                <w:tab w:val="right" w:pos="5760"/>
              </w:tabs>
              <w:rPr>
                <w:rFonts w:cstheme="minorHAnsi"/>
                <w:sz w:val="24"/>
                <w:szCs w:val="24"/>
              </w:rPr>
            </w:pPr>
            <w:r w:rsidRPr="002F6F2B">
              <w:rPr>
                <w:rFonts w:cstheme="minorHAnsi"/>
                <w:sz w:val="24"/>
                <w:szCs w:val="24"/>
              </w:rPr>
              <w:t>9: Landlord-Tenant Relationship</w:t>
            </w:r>
          </w:p>
          <w:p w14:paraId="41375693" w14:textId="77777777" w:rsidR="009E5CC7" w:rsidRPr="002F6F2B" w:rsidRDefault="009E5CC7" w:rsidP="009E5CC7">
            <w:pPr>
              <w:pStyle w:val="ListParagraph"/>
              <w:numPr>
                <w:ilvl w:val="0"/>
                <w:numId w:val="14"/>
              </w:numPr>
              <w:tabs>
                <w:tab w:val="right" w:pos="5760"/>
              </w:tabs>
              <w:rPr>
                <w:rFonts w:cstheme="minorHAnsi"/>
                <w:sz w:val="24"/>
                <w:szCs w:val="24"/>
              </w:rPr>
            </w:pPr>
            <w:r w:rsidRPr="002F6F2B">
              <w:rPr>
                <w:rFonts w:cstheme="minorHAnsi"/>
                <w:sz w:val="24"/>
                <w:szCs w:val="24"/>
              </w:rPr>
              <w:t>12: The Brokers/Agent Role in the Transfer of Real Estate</w:t>
            </w:r>
          </w:p>
          <w:p w14:paraId="03010E03" w14:textId="77777777" w:rsidR="009E5CC7" w:rsidRPr="002F6F2B" w:rsidRDefault="009E5CC7" w:rsidP="009E5CC7">
            <w:pPr>
              <w:pStyle w:val="ListParagraph"/>
              <w:numPr>
                <w:ilvl w:val="0"/>
                <w:numId w:val="14"/>
              </w:numPr>
              <w:tabs>
                <w:tab w:val="right" w:pos="5760"/>
              </w:tabs>
              <w:rPr>
                <w:rFonts w:cstheme="minorHAnsi"/>
                <w:sz w:val="24"/>
                <w:szCs w:val="24"/>
              </w:rPr>
            </w:pPr>
            <w:r w:rsidRPr="002F6F2B">
              <w:rPr>
                <w:rFonts w:cstheme="minorHAnsi"/>
                <w:sz w:val="24"/>
                <w:szCs w:val="24"/>
              </w:rPr>
              <w:t>Ohio Real Estate License Laws</w:t>
            </w:r>
          </w:p>
          <w:p w14:paraId="5A833CF0" w14:textId="77777777" w:rsidR="009E5CC7" w:rsidRPr="002F6F2B" w:rsidRDefault="009E5CC7" w:rsidP="009E5CC7">
            <w:pPr>
              <w:tabs>
                <w:tab w:val="right" w:pos="5760"/>
              </w:tabs>
              <w:spacing w:before="120"/>
              <w:rPr>
                <w:rFonts w:cstheme="minorHAnsi"/>
                <w:b/>
                <w:sz w:val="24"/>
                <w:szCs w:val="24"/>
              </w:rPr>
            </w:pPr>
            <w:r w:rsidRPr="002F6F2B">
              <w:rPr>
                <w:rFonts w:cstheme="minorHAnsi"/>
                <w:b/>
                <w:sz w:val="24"/>
                <w:szCs w:val="24"/>
              </w:rPr>
              <w:t>Other Resources</w:t>
            </w:r>
          </w:p>
          <w:p w14:paraId="77C5B7B3" w14:textId="77777777" w:rsidR="009E5CC7" w:rsidRPr="002F6F2B" w:rsidRDefault="009E5CC7" w:rsidP="009E5CC7">
            <w:pPr>
              <w:tabs>
                <w:tab w:val="right" w:pos="5760"/>
              </w:tabs>
              <w:spacing w:after="120"/>
              <w:rPr>
                <w:rFonts w:cstheme="minorHAnsi"/>
                <w:sz w:val="24"/>
                <w:szCs w:val="24"/>
              </w:rPr>
            </w:pPr>
            <w:r w:rsidRPr="002F6F2B">
              <w:rPr>
                <w:rFonts w:cstheme="minorHAnsi"/>
                <w:sz w:val="24"/>
                <w:szCs w:val="24"/>
              </w:rPr>
              <w:t xml:space="preserve">Chapter </w:t>
            </w:r>
            <w:r>
              <w:rPr>
                <w:rFonts w:cstheme="minorHAnsi"/>
                <w:sz w:val="24"/>
                <w:szCs w:val="24"/>
              </w:rPr>
              <w:t>PowerPoint slides</w:t>
            </w:r>
          </w:p>
          <w:p w14:paraId="7725502D" w14:textId="77777777" w:rsidR="009E5CC7" w:rsidRPr="002F6F2B" w:rsidRDefault="009E5CC7" w:rsidP="009E5CC7">
            <w:pPr>
              <w:tabs>
                <w:tab w:val="right" w:pos="5760"/>
              </w:tabs>
              <w:spacing w:after="120"/>
              <w:rPr>
                <w:rFonts w:cstheme="minorHAnsi"/>
                <w:sz w:val="24"/>
                <w:szCs w:val="24"/>
              </w:rPr>
            </w:pPr>
            <w:r w:rsidRPr="002F6F2B">
              <w:rPr>
                <w:rFonts w:cstheme="minorHAnsi"/>
                <w:sz w:val="24"/>
                <w:szCs w:val="24"/>
              </w:rPr>
              <w:t>Ohio HB 532 Summary</w:t>
            </w:r>
          </w:p>
          <w:p w14:paraId="6D81BBD1" w14:textId="77777777" w:rsidR="009E5CC7" w:rsidRPr="002F6F2B" w:rsidRDefault="009E5CC7" w:rsidP="009E5CC7">
            <w:pPr>
              <w:tabs>
                <w:tab w:val="right" w:pos="5760"/>
              </w:tabs>
              <w:spacing w:after="120"/>
              <w:rPr>
                <w:rFonts w:cstheme="minorHAnsi"/>
                <w:sz w:val="24"/>
                <w:szCs w:val="24"/>
              </w:rPr>
            </w:pPr>
            <w:r w:rsidRPr="002F6F2B">
              <w:rPr>
                <w:rFonts w:cstheme="minorHAnsi"/>
                <w:sz w:val="24"/>
                <w:szCs w:val="24"/>
              </w:rPr>
              <w:t>Videos:</w:t>
            </w:r>
          </w:p>
          <w:p w14:paraId="250F294E" w14:textId="77777777" w:rsidR="009E5CC7" w:rsidRPr="002F6F2B" w:rsidRDefault="009E5CC7" w:rsidP="009E5CC7">
            <w:pPr>
              <w:pStyle w:val="ListParagraph"/>
              <w:numPr>
                <w:ilvl w:val="0"/>
                <w:numId w:val="19"/>
              </w:numPr>
              <w:tabs>
                <w:tab w:val="right" w:pos="5760"/>
              </w:tabs>
              <w:spacing w:after="120"/>
              <w:rPr>
                <w:rFonts w:cstheme="minorHAnsi"/>
                <w:sz w:val="24"/>
                <w:szCs w:val="24"/>
              </w:rPr>
            </w:pPr>
            <w:r w:rsidRPr="002F6F2B">
              <w:rPr>
                <w:rFonts w:cstheme="minorHAnsi"/>
                <w:sz w:val="24"/>
                <w:szCs w:val="24"/>
              </w:rPr>
              <w:t>Agency, Fiduciary Duties</w:t>
            </w:r>
          </w:p>
          <w:p w14:paraId="51B049DC" w14:textId="77777777" w:rsidR="009E5CC7" w:rsidRPr="002F6F2B" w:rsidRDefault="009E5CC7" w:rsidP="009E5CC7">
            <w:pPr>
              <w:pStyle w:val="ListParagraph"/>
              <w:numPr>
                <w:ilvl w:val="0"/>
                <w:numId w:val="19"/>
              </w:numPr>
              <w:tabs>
                <w:tab w:val="right" w:pos="5760"/>
              </w:tabs>
              <w:spacing w:after="120"/>
              <w:rPr>
                <w:rFonts w:cstheme="minorHAnsi"/>
                <w:sz w:val="24"/>
                <w:szCs w:val="24"/>
              </w:rPr>
            </w:pPr>
            <w:r w:rsidRPr="002F6F2B">
              <w:rPr>
                <w:rFonts w:cstheme="minorHAnsi"/>
                <w:sz w:val="24"/>
                <w:szCs w:val="24"/>
              </w:rPr>
              <w:t>Agency Part 2</w:t>
            </w:r>
          </w:p>
          <w:p w14:paraId="730E636C" w14:textId="77777777" w:rsidR="009E5CC7" w:rsidRDefault="009E5CC7" w:rsidP="009E5CC7">
            <w:pPr>
              <w:pStyle w:val="ListParagraph"/>
              <w:numPr>
                <w:ilvl w:val="0"/>
                <w:numId w:val="23"/>
              </w:numPr>
              <w:tabs>
                <w:tab w:val="right" w:pos="5760"/>
              </w:tabs>
              <w:spacing w:after="120"/>
              <w:rPr>
                <w:rFonts w:cstheme="minorHAnsi"/>
                <w:sz w:val="24"/>
                <w:szCs w:val="24"/>
              </w:rPr>
            </w:pPr>
            <w:r w:rsidRPr="002F6F2B">
              <w:rPr>
                <w:rFonts w:cstheme="minorHAnsi"/>
                <w:sz w:val="24"/>
                <w:szCs w:val="24"/>
              </w:rPr>
              <w:t>Agency Types</w:t>
            </w:r>
          </w:p>
          <w:p w14:paraId="0A0912A9" w14:textId="77777777" w:rsidR="009E5CC7" w:rsidRPr="0055012B" w:rsidRDefault="009E5CC7" w:rsidP="009E5CC7">
            <w:pPr>
              <w:pStyle w:val="ListParagraph"/>
              <w:numPr>
                <w:ilvl w:val="0"/>
                <w:numId w:val="23"/>
              </w:numPr>
              <w:tabs>
                <w:tab w:val="right" w:pos="5760"/>
              </w:tabs>
              <w:spacing w:after="80"/>
              <w:rPr>
                <w:rFonts w:cstheme="minorHAnsi"/>
                <w:sz w:val="24"/>
                <w:szCs w:val="24"/>
              </w:rPr>
            </w:pPr>
            <w:r w:rsidRPr="0055012B">
              <w:rPr>
                <w:rFonts w:cstheme="minorHAnsi"/>
                <w:sz w:val="24"/>
                <w:szCs w:val="24"/>
              </w:rPr>
              <w:t>Real Estate Core Law: Agency</w:t>
            </w:r>
          </w:p>
        </w:tc>
        <w:tc>
          <w:tcPr>
            <w:tcW w:w="4475" w:type="dxa"/>
          </w:tcPr>
          <w:p w14:paraId="191D8A94" w14:textId="77777777" w:rsidR="009E5CC7" w:rsidRPr="00D64807" w:rsidRDefault="009E5CC7" w:rsidP="009E5CC7">
            <w:pPr>
              <w:tabs>
                <w:tab w:val="right" w:pos="5760"/>
              </w:tabs>
              <w:spacing w:after="80"/>
              <w:rPr>
                <w:rFonts w:cstheme="minorHAnsi"/>
                <w:sz w:val="24"/>
                <w:szCs w:val="24"/>
              </w:rPr>
            </w:pPr>
            <w:r w:rsidRPr="00D64807">
              <w:rPr>
                <w:rFonts w:cstheme="minorHAnsi"/>
                <w:b/>
                <w:sz w:val="24"/>
                <w:szCs w:val="24"/>
              </w:rPr>
              <w:t>1d</w:t>
            </w:r>
            <w:r>
              <w:rPr>
                <w:rFonts w:cstheme="minorHAnsi"/>
                <w:sz w:val="24"/>
                <w:szCs w:val="24"/>
              </w:rPr>
              <w:t xml:space="preserve"> - </w:t>
            </w:r>
            <w:r w:rsidRPr="00D64807">
              <w:rPr>
                <w:rFonts w:cstheme="minorHAnsi"/>
                <w:sz w:val="24"/>
                <w:szCs w:val="24"/>
              </w:rPr>
              <w:t>Analyze the salesperson agency relationship and the possible liability issues for agent and broke</w:t>
            </w:r>
            <w:r>
              <w:rPr>
                <w:rFonts w:cstheme="minorHAnsi"/>
                <w:sz w:val="24"/>
                <w:szCs w:val="24"/>
              </w:rPr>
              <w:t>r.</w:t>
            </w:r>
          </w:p>
          <w:p w14:paraId="1D5A178D" w14:textId="77777777" w:rsidR="009E5CC7" w:rsidRPr="00D64807" w:rsidRDefault="009E5CC7" w:rsidP="009E5CC7">
            <w:pPr>
              <w:tabs>
                <w:tab w:val="right" w:pos="5760"/>
              </w:tabs>
              <w:spacing w:after="80"/>
              <w:rPr>
                <w:rFonts w:cstheme="minorHAnsi"/>
                <w:sz w:val="24"/>
                <w:szCs w:val="24"/>
              </w:rPr>
            </w:pPr>
            <w:r w:rsidRPr="00D64807">
              <w:rPr>
                <w:rFonts w:cstheme="minorHAnsi"/>
                <w:b/>
                <w:sz w:val="24"/>
                <w:szCs w:val="24"/>
              </w:rPr>
              <w:t>1e</w:t>
            </w:r>
            <w:r>
              <w:rPr>
                <w:rFonts w:cstheme="minorHAnsi"/>
                <w:sz w:val="24"/>
                <w:szCs w:val="24"/>
              </w:rPr>
              <w:t xml:space="preserve"> - </w:t>
            </w:r>
            <w:r w:rsidRPr="00D64807">
              <w:rPr>
                <w:rFonts w:cstheme="minorHAnsi"/>
                <w:sz w:val="24"/>
                <w:szCs w:val="24"/>
              </w:rPr>
              <w:t>Describe the various licensure laws, violation, and subsequent penalties</w:t>
            </w:r>
            <w:r>
              <w:rPr>
                <w:rFonts w:cstheme="minorHAnsi"/>
                <w:sz w:val="24"/>
                <w:szCs w:val="24"/>
              </w:rPr>
              <w:t>.</w:t>
            </w:r>
          </w:p>
          <w:p w14:paraId="24463026" w14:textId="77777777" w:rsidR="009E5CC7" w:rsidRPr="00D64807" w:rsidRDefault="009E5CC7" w:rsidP="009E5CC7">
            <w:pPr>
              <w:tabs>
                <w:tab w:val="right" w:pos="5760"/>
              </w:tabs>
              <w:spacing w:after="80"/>
              <w:rPr>
                <w:rFonts w:cstheme="minorHAnsi"/>
                <w:sz w:val="24"/>
                <w:szCs w:val="24"/>
              </w:rPr>
            </w:pPr>
            <w:r w:rsidRPr="00D64807">
              <w:rPr>
                <w:rFonts w:cstheme="minorHAnsi"/>
                <w:b/>
                <w:sz w:val="24"/>
                <w:szCs w:val="24"/>
              </w:rPr>
              <w:t>1f</w:t>
            </w:r>
            <w:r>
              <w:rPr>
                <w:rFonts w:cstheme="minorHAnsi"/>
                <w:sz w:val="24"/>
                <w:szCs w:val="24"/>
              </w:rPr>
              <w:t xml:space="preserve"> - </w:t>
            </w:r>
            <w:r w:rsidRPr="00D64807">
              <w:rPr>
                <w:rFonts w:cstheme="minorHAnsi"/>
                <w:sz w:val="24"/>
                <w:szCs w:val="24"/>
              </w:rPr>
              <w:t>Differentiate the responsibilities of the landlord’s duties to the tenant and the tenant’s duties to the landlord</w:t>
            </w:r>
            <w:r>
              <w:rPr>
                <w:rFonts w:cstheme="minorHAnsi"/>
                <w:sz w:val="24"/>
                <w:szCs w:val="24"/>
              </w:rPr>
              <w:t>.</w:t>
            </w:r>
          </w:p>
          <w:p w14:paraId="33B1F6ED" w14:textId="77777777" w:rsidR="009E5CC7" w:rsidRPr="00D64807" w:rsidRDefault="009E5CC7" w:rsidP="009E5CC7">
            <w:pPr>
              <w:tabs>
                <w:tab w:val="right" w:pos="5760"/>
              </w:tabs>
              <w:spacing w:after="80"/>
              <w:rPr>
                <w:rFonts w:cstheme="minorHAnsi"/>
                <w:sz w:val="24"/>
                <w:szCs w:val="24"/>
              </w:rPr>
            </w:pPr>
            <w:r w:rsidRPr="00D64807">
              <w:rPr>
                <w:rFonts w:cstheme="minorHAnsi"/>
                <w:b/>
                <w:sz w:val="24"/>
                <w:szCs w:val="24"/>
              </w:rPr>
              <w:t>1i</w:t>
            </w:r>
            <w:r>
              <w:rPr>
                <w:rFonts w:cstheme="minorHAnsi"/>
                <w:sz w:val="24"/>
                <w:szCs w:val="24"/>
              </w:rPr>
              <w:t xml:space="preserve"> - </w:t>
            </w:r>
            <w:r w:rsidRPr="00D64807">
              <w:rPr>
                <w:rFonts w:cstheme="minorHAnsi"/>
                <w:sz w:val="24"/>
                <w:szCs w:val="24"/>
              </w:rPr>
              <w:t>Discuss relationships in real estate.</w:t>
            </w:r>
          </w:p>
          <w:p w14:paraId="4D5AA2C3" w14:textId="77777777" w:rsidR="009E5CC7" w:rsidRPr="00D64807" w:rsidRDefault="009E5CC7" w:rsidP="009E5CC7">
            <w:pPr>
              <w:tabs>
                <w:tab w:val="right" w:pos="5760"/>
              </w:tabs>
              <w:spacing w:after="80"/>
              <w:rPr>
                <w:rFonts w:cstheme="minorHAnsi"/>
                <w:sz w:val="24"/>
                <w:szCs w:val="24"/>
              </w:rPr>
            </w:pPr>
            <w:r w:rsidRPr="00D64807">
              <w:rPr>
                <w:rFonts w:cstheme="minorHAnsi"/>
                <w:b/>
                <w:sz w:val="24"/>
                <w:szCs w:val="24"/>
              </w:rPr>
              <w:t>3b</w:t>
            </w:r>
            <w:r>
              <w:rPr>
                <w:rFonts w:cstheme="minorHAnsi"/>
                <w:sz w:val="24"/>
                <w:szCs w:val="24"/>
              </w:rPr>
              <w:t xml:space="preserve"> - </w:t>
            </w:r>
            <w:r w:rsidRPr="00D64807">
              <w:rPr>
                <w:rFonts w:cstheme="minorHAnsi"/>
                <w:sz w:val="24"/>
                <w:szCs w:val="24"/>
              </w:rPr>
              <w:t>Reflect on pursuing a career in Real Estate.</w:t>
            </w:r>
          </w:p>
          <w:p w14:paraId="2922E351" w14:textId="77777777" w:rsidR="009E5CC7" w:rsidRPr="007F2EA5" w:rsidRDefault="009E5CC7" w:rsidP="009E5CC7">
            <w:pPr>
              <w:pStyle w:val="ListParagraph"/>
              <w:tabs>
                <w:tab w:val="right" w:pos="5760"/>
              </w:tabs>
              <w:spacing w:after="120"/>
              <w:rPr>
                <w:rFonts w:cstheme="minorHAnsi"/>
                <w:sz w:val="24"/>
                <w:szCs w:val="24"/>
              </w:rPr>
            </w:pPr>
          </w:p>
        </w:tc>
        <w:tc>
          <w:tcPr>
            <w:tcW w:w="1790" w:type="dxa"/>
          </w:tcPr>
          <w:p w14:paraId="3A77510D" w14:textId="77777777" w:rsidR="009E5CC7" w:rsidRPr="002F6F2B" w:rsidRDefault="009E5CC7" w:rsidP="009E5CC7">
            <w:pPr>
              <w:tabs>
                <w:tab w:val="right" w:pos="5760"/>
              </w:tabs>
              <w:spacing w:after="120"/>
              <w:rPr>
                <w:rFonts w:cstheme="minorHAnsi"/>
                <w:noProof/>
                <w:sz w:val="24"/>
                <w:szCs w:val="24"/>
              </w:rPr>
            </w:pPr>
            <w:r w:rsidRPr="002F6F2B">
              <w:rPr>
                <w:rFonts w:cstheme="minorHAnsi"/>
                <w:noProof/>
                <w:sz w:val="24"/>
                <w:szCs w:val="24"/>
              </w:rPr>
              <w:t>D</w:t>
            </w:r>
            <w:r>
              <w:rPr>
                <w:rFonts w:cstheme="minorHAnsi"/>
                <w:noProof/>
                <w:sz w:val="24"/>
                <w:szCs w:val="24"/>
              </w:rPr>
              <w:t>iscussion</w:t>
            </w:r>
          </w:p>
          <w:p w14:paraId="0E6D2329" w14:textId="77777777" w:rsidR="009E5CC7" w:rsidRDefault="009E5CC7" w:rsidP="009E5CC7">
            <w:pPr>
              <w:tabs>
                <w:tab w:val="right" w:pos="5760"/>
              </w:tabs>
              <w:spacing w:after="120"/>
              <w:rPr>
                <w:rFonts w:cstheme="minorHAnsi"/>
                <w:noProof/>
                <w:sz w:val="24"/>
                <w:szCs w:val="24"/>
              </w:rPr>
            </w:pPr>
            <w:r w:rsidRPr="003C1B1A">
              <w:rPr>
                <w:rFonts w:cstheme="minorHAnsi"/>
                <w:noProof/>
                <w:sz w:val="24"/>
                <w:szCs w:val="24"/>
              </w:rPr>
              <w:t>Practicum</w:t>
            </w:r>
          </w:p>
          <w:p w14:paraId="0BEAA1A8" w14:textId="77777777" w:rsidR="009E5CC7" w:rsidRPr="003C1B1A" w:rsidRDefault="009E5CC7" w:rsidP="009E5CC7">
            <w:pPr>
              <w:tabs>
                <w:tab w:val="right" w:pos="5760"/>
              </w:tabs>
              <w:spacing w:after="120"/>
              <w:rPr>
                <w:rFonts w:cstheme="minorHAnsi"/>
                <w:noProof/>
                <w:sz w:val="24"/>
                <w:szCs w:val="24"/>
              </w:rPr>
            </w:pPr>
            <w:r>
              <w:rPr>
                <w:rFonts w:cstheme="minorHAnsi"/>
                <w:noProof/>
                <w:sz w:val="24"/>
                <w:szCs w:val="24"/>
              </w:rPr>
              <w:t>Practicum</w:t>
            </w:r>
          </w:p>
          <w:p w14:paraId="434861A1" w14:textId="77777777" w:rsidR="009E5CC7" w:rsidRDefault="009E5CC7" w:rsidP="009E5CC7">
            <w:pPr>
              <w:tabs>
                <w:tab w:val="right" w:pos="5760"/>
              </w:tabs>
              <w:spacing w:after="120"/>
              <w:rPr>
                <w:rFonts w:cstheme="minorHAnsi"/>
                <w:noProof/>
                <w:sz w:val="24"/>
                <w:szCs w:val="24"/>
              </w:rPr>
            </w:pPr>
            <w:r w:rsidRPr="002F6F2B">
              <w:rPr>
                <w:rFonts w:cstheme="minorHAnsi"/>
                <w:sz w:val="24"/>
                <w:szCs w:val="24"/>
              </w:rPr>
              <w:t>Reflectio</w:t>
            </w:r>
            <w:r>
              <w:rPr>
                <w:rFonts w:cstheme="minorHAnsi"/>
                <w:sz w:val="24"/>
                <w:szCs w:val="24"/>
              </w:rPr>
              <w:t>n</w:t>
            </w:r>
          </w:p>
          <w:p w14:paraId="4AD62EC9" w14:textId="06EC9257" w:rsidR="009E5CC7" w:rsidRDefault="00EE0FEF" w:rsidP="009E5CC7">
            <w:pPr>
              <w:tabs>
                <w:tab w:val="right" w:pos="5760"/>
              </w:tabs>
              <w:spacing w:after="120"/>
              <w:rPr>
                <w:rFonts w:cstheme="minorHAnsi"/>
                <w:sz w:val="24"/>
                <w:szCs w:val="24"/>
              </w:rPr>
            </w:pPr>
            <w:r>
              <w:rPr>
                <w:rFonts w:cstheme="minorHAnsi"/>
                <w:sz w:val="24"/>
                <w:szCs w:val="24"/>
              </w:rPr>
              <w:t xml:space="preserve">Final </w:t>
            </w:r>
            <w:r w:rsidR="009E5CC7" w:rsidRPr="00C3027E">
              <w:rPr>
                <w:rFonts w:cstheme="minorHAnsi"/>
                <w:sz w:val="24"/>
                <w:szCs w:val="24"/>
              </w:rPr>
              <w:t>Exam Pre</w:t>
            </w:r>
            <w:r w:rsidR="009E5CC7">
              <w:rPr>
                <w:rFonts w:cstheme="minorHAnsi"/>
                <w:sz w:val="24"/>
                <w:szCs w:val="24"/>
              </w:rPr>
              <w:t xml:space="preserve">p </w:t>
            </w:r>
          </w:p>
          <w:p w14:paraId="15CDB1EF" w14:textId="77777777" w:rsidR="009E5CC7" w:rsidRDefault="009E5CC7" w:rsidP="009E5CC7">
            <w:pPr>
              <w:tabs>
                <w:tab w:val="right" w:pos="5760"/>
              </w:tabs>
              <w:spacing w:after="120"/>
              <w:rPr>
                <w:rFonts w:cstheme="minorHAnsi"/>
                <w:sz w:val="24"/>
                <w:szCs w:val="24"/>
              </w:rPr>
            </w:pPr>
          </w:p>
          <w:p w14:paraId="0F2FDA4B" w14:textId="77777777" w:rsidR="009E5CC7" w:rsidRPr="002F6F2B" w:rsidRDefault="009E5CC7" w:rsidP="009E5CC7">
            <w:pPr>
              <w:tabs>
                <w:tab w:val="right" w:pos="5760"/>
              </w:tabs>
              <w:spacing w:after="120"/>
              <w:rPr>
                <w:rFonts w:cstheme="minorHAnsi"/>
                <w:sz w:val="24"/>
                <w:szCs w:val="24"/>
              </w:rPr>
            </w:pPr>
          </w:p>
        </w:tc>
      </w:tr>
    </w:tbl>
    <w:tbl>
      <w:tblPr>
        <w:tblStyle w:val="TableGrid"/>
        <w:tblpPr w:leftFromText="180" w:rightFromText="180" w:vertAnchor="page" w:horzAnchor="margin" w:tblpXSpec="center" w:tblpY="7216"/>
        <w:tblW w:w="11065" w:type="dxa"/>
        <w:tblLook w:val="04A0" w:firstRow="1" w:lastRow="0" w:firstColumn="1" w:lastColumn="0" w:noHBand="0" w:noVBand="1"/>
      </w:tblPr>
      <w:tblGrid>
        <w:gridCol w:w="4675"/>
        <w:gridCol w:w="4500"/>
        <w:gridCol w:w="1890"/>
      </w:tblGrid>
      <w:tr w:rsidR="009E5CC7" w:rsidRPr="002F6F2B" w14:paraId="154CD559" w14:textId="77777777" w:rsidTr="009E5CC7">
        <w:trPr>
          <w:trHeight w:val="197"/>
        </w:trPr>
        <w:tc>
          <w:tcPr>
            <w:tcW w:w="11065" w:type="dxa"/>
            <w:gridSpan w:val="3"/>
            <w:shd w:val="clear" w:color="auto" w:fill="DBE5F1" w:themeFill="accent1" w:themeFillTint="33"/>
          </w:tcPr>
          <w:p w14:paraId="73516998" w14:textId="77777777" w:rsidR="009E5CC7" w:rsidRPr="002F6F2B" w:rsidRDefault="009E5CC7" w:rsidP="009E5CC7">
            <w:pPr>
              <w:tabs>
                <w:tab w:val="right" w:pos="5760"/>
              </w:tabs>
              <w:spacing w:after="120"/>
              <w:rPr>
                <w:rFonts w:cstheme="minorHAnsi"/>
                <w:b/>
                <w:noProof/>
                <w:sz w:val="24"/>
                <w:szCs w:val="24"/>
              </w:rPr>
            </w:pPr>
            <w:r>
              <w:rPr>
                <w:rFonts w:cstheme="minorHAnsi"/>
                <w:b/>
                <w:noProof/>
                <w:sz w:val="24"/>
                <w:szCs w:val="24"/>
              </w:rPr>
              <w:lastRenderedPageBreak/>
              <w:t>Week</w:t>
            </w:r>
            <w:r w:rsidRPr="002F6F2B">
              <w:rPr>
                <w:rFonts w:cstheme="minorHAnsi"/>
                <w:b/>
                <w:noProof/>
                <w:sz w:val="24"/>
                <w:szCs w:val="24"/>
              </w:rPr>
              <w:t xml:space="preserve"> 4: </w:t>
            </w:r>
            <w:r>
              <w:rPr>
                <w:rFonts w:cstheme="minorHAnsi"/>
                <w:b/>
                <w:noProof/>
                <w:sz w:val="24"/>
                <w:szCs w:val="24"/>
              </w:rPr>
              <w:t>Contracts</w:t>
            </w:r>
          </w:p>
        </w:tc>
      </w:tr>
      <w:tr w:rsidR="009E5CC7" w:rsidRPr="00445654" w14:paraId="5B89658B" w14:textId="77777777" w:rsidTr="009E5CC7">
        <w:tc>
          <w:tcPr>
            <w:tcW w:w="4675" w:type="dxa"/>
          </w:tcPr>
          <w:p w14:paraId="3FA164D0" w14:textId="77777777" w:rsidR="009E5CC7" w:rsidRPr="002F6F2B" w:rsidRDefault="009E5CC7" w:rsidP="009E5CC7">
            <w:pPr>
              <w:tabs>
                <w:tab w:val="right" w:pos="5760"/>
              </w:tabs>
              <w:rPr>
                <w:rFonts w:cstheme="minorHAnsi"/>
                <w:b/>
                <w:sz w:val="24"/>
                <w:szCs w:val="24"/>
              </w:rPr>
            </w:pPr>
            <w:r w:rsidRPr="002F6F2B">
              <w:rPr>
                <w:rFonts w:cstheme="minorHAnsi"/>
                <w:b/>
                <w:sz w:val="24"/>
                <w:szCs w:val="24"/>
              </w:rPr>
              <w:t>Textbook Readings</w:t>
            </w:r>
          </w:p>
          <w:p w14:paraId="2DA56338" w14:textId="77777777" w:rsidR="009E5CC7" w:rsidRPr="002F6F2B" w:rsidRDefault="009E5CC7" w:rsidP="009E5CC7">
            <w:pPr>
              <w:tabs>
                <w:tab w:val="right" w:pos="5760"/>
              </w:tabs>
              <w:rPr>
                <w:rFonts w:cstheme="minorHAnsi"/>
                <w:sz w:val="24"/>
                <w:szCs w:val="24"/>
              </w:rPr>
            </w:pPr>
            <w:r w:rsidRPr="002F6F2B">
              <w:rPr>
                <w:rFonts w:cstheme="minorHAnsi"/>
                <w:sz w:val="24"/>
                <w:szCs w:val="24"/>
              </w:rPr>
              <w:t>Chapters 13, 14</w:t>
            </w:r>
          </w:p>
          <w:p w14:paraId="3CDC2526" w14:textId="77777777" w:rsidR="009E5CC7" w:rsidRPr="002F6F2B" w:rsidRDefault="009E5CC7" w:rsidP="009E5CC7">
            <w:pPr>
              <w:pStyle w:val="ListParagraph"/>
              <w:numPr>
                <w:ilvl w:val="0"/>
                <w:numId w:val="15"/>
              </w:numPr>
              <w:tabs>
                <w:tab w:val="right" w:pos="5760"/>
              </w:tabs>
              <w:rPr>
                <w:rFonts w:cstheme="minorHAnsi"/>
                <w:sz w:val="24"/>
                <w:szCs w:val="24"/>
              </w:rPr>
            </w:pPr>
            <w:r w:rsidRPr="002F6F2B">
              <w:rPr>
                <w:rFonts w:cstheme="minorHAnsi"/>
                <w:sz w:val="24"/>
                <w:szCs w:val="24"/>
              </w:rPr>
              <w:t>13: Formation Requirements for Real Estate Purchase Contracts</w:t>
            </w:r>
          </w:p>
          <w:p w14:paraId="6489F96B" w14:textId="77777777" w:rsidR="009E5CC7" w:rsidRPr="002F6F2B" w:rsidRDefault="009E5CC7" w:rsidP="009E5CC7">
            <w:pPr>
              <w:pStyle w:val="ListParagraph"/>
              <w:numPr>
                <w:ilvl w:val="0"/>
                <w:numId w:val="15"/>
              </w:numPr>
              <w:tabs>
                <w:tab w:val="right" w:pos="5760"/>
              </w:tabs>
              <w:rPr>
                <w:rFonts w:cstheme="minorHAnsi"/>
                <w:sz w:val="24"/>
                <w:szCs w:val="24"/>
              </w:rPr>
            </w:pPr>
            <w:r w:rsidRPr="002F6F2B">
              <w:rPr>
                <w:rFonts w:cstheme="minorHAnsi"/>
                <w:sz w:val="24"/>
                <w:szCs w:val="24"/>
              </w:rPr>
              <w:t>14: Transfer of Property Deeds</w:t>
            </w:r>
          </w:p>
          <w:p w14:paraId="1C327D2D" w14:textId="77777777" w:rsidR="009E5CC7" w:rsidRPr="002F6F2B" w:rsidRDefault="009E5CC7" w:rsidP="009E5CC7">
            <w:pPr>
              <w:tabs>
                <w:tab w:val="right" w:pos="5760"/>
              </w:tabs>
              <w:spacing w:before="120"/>
              <w:rPr>
                <w:rFonts w:cstheme="minorHAnsi"/>
                <w:b/>
                <w:sz w:val="24"/>
                <w:szCs w:val="24"/>
              </w:rPr>
            </w:pPr>
            <w:r w:rsidRPr="002F6F2B">
              <w:rPr>
                <w:rFonts w:cstheme="minorHAnsi"/>
                <w:b/>
                <w:sz w:val="24"/>
                <w:szCs w:val="24"/>
              </w:rPr>
              <w:t>Other Resources</w:t>
            </w:r>
          </w:p>
          <w:p w14:paraId="57F8F220" w14:textId="77777777" w:rsidR="009E5CC7" w:rsidRPr="002F6F2B" w:rsidRDefault="009E5CC7" w:rsidP="009E5CC7">
            <w:pPr>
              <w:tabs>
                <w:tab w:val="right" w:pos="5760"/>
              </w:tabs>
              <w:spacing w:after="120"/>
              <w:rPr>
                <w:rFonts w:cstheme="minorHAnsi"/>
                <w:sz w:val="24"/>
                <w:szCs w:val="24"/>
              </w:rPr>
            </w:pPr>
            <w:r w:rsidRPr="002F6F2B">
              <w:rPr>
                <w:rFonts w:cstheme="minorHAnsi"/>
                <w:sz w:val="24"/>
                <w:szCs w:val="24"/>
              </w:rPr>
              <w:t xml:space="preserve">Chapter </w:t>
            </w:r>
            <w:r>
              <w:rPr>
                <w:rFonts w:cstheme="minorHAnsi"/>
                <w:sz w:val="24"/>
                <w:szCs w:val="24"/>
              </w:rPr>
              <w:t>PowerPoint slides</w:t>
            </w:r>
          </w:p>
          <w:p w14:paraId="046D9A1C" w14:textId="77777777" w:rsidR="009E5CC7" w:rsidRPr="002F6F2B" w:rsidRDefault="009E5CC7" w:rsidP="009E5CC7">
            <w:pPr>
              <w:tabs>
                <w:tab w:val="right" w:pos="5760"/>
              </w:tabs>
              <w:spacing w:after="120"/>
              <w:rPr>
                <w:rFonts w:cstheme="minorHAnsi"/>
                <w:sz w:val="24"/>
                <w:szCs w:val="24"/>
              </w:rPr>
            </w:pPr>
            <w:r w:rsidRPr="002F6F2B">
              <w:rPr>
                <w:rFonts w:cstheme="minorHAnsi"/>
                <w:sz w:val="24"/>
                <w:szCs w:val="24"/>
              </w:rPr>
              <w:t>Videos:</w:t>
            </w:r>
          </w:p>
          <w:p w14:paraId="7BBDC789" w14:textId="77777777" w:rsidR="009E5CC7" w:rsidRPr="002F6F2B" w:rsidRDefault="009E5CC7" w:rsidP="009E5CC7">
            <w:pPr>
              <w:pStyle w:val="ListParagraph"/>
              <w:numPr>
                <w:ilvl w:val="0"/>
                <w:numId w:val="20"/>
              </w:numPr>
              <w:tabs>
                <w:tab w:val="right" w:pos="5760"/>
              </w:tabs>
              <w:spacing w:after="120"/>
              <w:rPr>
                <w:rFonts w:cstheme="minorHAnsi"/>
                <w:sz w:val="24"/>
                <w:szCs w:val="24"/>
              </w:rPr>
            </w:pPr>
            <w:r w:rsidRPr="002F6F2B">
              <w:rPr>
                <w:rFonts w:cstheme="minorHAnsi"/>
                <w:sz w:val="24"/>
                <w:szCs w:val="24"/>
              </w:rPr>
              <w:t>Open Contracts</w:t>
            </w:r>
          </w:p>
          <w:p w14:paraId="3A9CC8C8" w14:textId="77777777" w:rsidR="009E5CC7" w:rsidRPr="002F6F2B" w:rsidRDefault="009E5CC7" w:rsidP="009E5CC7">
            <w:pPr>
              <w:pStyle w:val="ListParagraph"/>
              <w:numPr>
                <w:ilvl w:val="0"/>
                <w:numId w:val="24"/>
              </w:numPr>
              <w:tabs>
                <w:tab w:val="right" w:pos="5760"/>
              </w:tabs>
              <w:spacing w:after="120"/>
              <w:rPr>
                <w:rFonts w:cstheme="minorHAnsi"/>
                <w:sz w:val="24"/>
                <w:szCs w:val="24"/>
              </w:rPr>
            </w:pPr>
            <w:r w:rsidRPr="002F6F2B">
              <w:rPr>
                <w:rFonts w:cstheme="minorHAnsi"/>
                <w:sz w:val="24"/>
                <w:szCs w:val="24"/>
              </w:rPr>
              <w:t>Contract Classifications</w:t>
            </w:r>
          </w:p>
          <w:p w14:paraId="2BCF7DCB" w14:textId="77777777" w:rsidR="009E5CC7" w:rsidRPr="00C773A0" w:rsidRDefault="009E5CC7" w:rsidP="009E5CC7">
            <w:pPr>
              <w:pStyle w:val="ListParagraph"/>
              <w:numPr>
                <w:ilvl w:val="0"/>
                <w:numId w:val="24"/>
              </w:numPr>
              <w:tabs>
                <w:tab w:val="right" w:pos="5760"/>
              </w:tabs>
              <w:spacing w:after="80"/>
              <w:rPr>
                <w:rFonts w:cstheme="minorHAnsi"/>
                <w:sz w:val="24"/>
                <w:szCs w:val="24"/>
              </w:rPr>
            </w:pPr>
            <w:r w:rsidRPr="00C773A0">
              <w:rPr>
                <w:rFonts w:cstheme="minorHAnsi"/>
                <w:sz w:val="24"/>
                <w:szCs w:val="24"/>
              </w:rPr>
              <w:t>Real Estate Core Law: Contracts</w:t>
            </w:r>
          </w:p>
        </w:tc>
        <w:tc>
          <w:tcPr>
            <w:tcW w:w="4500" w:type="dxa"/>
          </w:tcPr>
          <w:p w14:paraId="5219A61E" w14:textId="77777777" w:rsidR="009E5CC7" w:rsidRPr="0013369F" w:rsidRDefault="009E5CC7" w:rsidP="009E5CC7">
            <w:pPr>
              <w:tabs>
                <w:tab w:val="right" w:pos="5760"/>
              </w:tabs>
              <w:spacing w:after="80"/>
              <w:rPr>
                <w:rFonts w:cstheme="minorHAnsi"/>
                <w:sz w:val="24"/>
                <w:szCs w:val="24"/>
              </w:rPr>
            </w:pPr>
            <w:r w:rsidRPr="0013369F">
              <w:rPr>
                <w:rFonts w:cstheme="minorHAnsi"/>
                <w:b/>
                <w:sz w:val="24"/>
                <w:szCs w:val="24"/>
              </w:rPr>
              <w:t>1g</w:t>
            </w:r>
            <w:r>
              <w:rPr>
                <w:rFonts w:cstheme="minorHAnsi"/>
                <w:sz w:val="24"/>
                <w:szCs w:val="24"/>
              </w:rPr>
              <w:t xml:space="preserve"> - </w:t>
            </w:r>
            <w:r w:rsidRPr="0013369F">
              <w:rPr>
                <w:rFonts w:cstheme="minorHAnsi"/>
                <w:sz w:val="24"/>
                <w:szCs w:val="24"/>
              </w:rPr>
              <w:t>Explain basic contract terminology as it applies in real estate sales contracts.</w:t>
            </w:r>
          </w:p>
          <w:p w14:paraId="3D06B0C7" w14:textId="77777777" w:rsidR="009E5CC7" w:rsidRPr="0013369F" w:rsidRDefault="009E5CC7" w:rsidP="009E5CC7">
            <w:pPr>
              <w:tabs>
                <w:tab w:val="right" w:pos="5760"/>
              </w:tabs>
              <w:spacing w:after="80"/>
              <w:rPr>
                <w:rFonts w:cstheme="minorHAnsi"/>
                <w:sz w:val="24"/>
                <w:szCs w:val="24"/>
              </w:rPr>
            </w:pPr>
            <w:r w:rsidRPr="0013369F">
              <w:rPr>
                <w:rFonts w:cstheme="minorHAnsi"/>
                <w:b/>
                <w:sz w:val="24"/>
                <w:szCs w:val="24"/>
              </w:rPr>
              <w:t>1h</w:t>
            </w:r>
            <w:r>
              <w:rPr>
                <w:rFonts w:cstheme="minorHAnsi"/>
                <w:sz w:val="24"/>
                <w:szCs w:val="24"/>
              </w:rPr>
              <w:t xml:space="preserve"> - </w:t>
            </w:r>
            <w:r w:rsidRPr="0013369F">
              <w:rPr>
                <w:rFonts w:cstheme="minorHAnsi"/>
                <w:sz w:val="24"/>
                <w:szCs w:val="24"/>
              </w:rPr>
              <w:t>Identify the state requirements for proof of title.</w:t>
            </w:r>
          </w:p>
          <w:p w14:paraId="44B8A101" w14:textId="77777777" w:rsidR="009E5CC7" w:rsidRPr="0013369F" w:rsidRDefault="009E5CC7" w:rsidP="009E5CC7">
            <w:pPr>
              <w:tabs>
                <w:tab w:val="right" w:pos="5760"/>
              </w:tabs>
              <w:spacing w:after="80"/>
              <w:rPr>
                <w:rFonts w:cstheme="minorHAnsi"/>
                <w:sz w:val="24"/>
                <w:szCs w:val="24"/>
              </w:rPr>
            </w:pPr>
            <w:r w:rsidRPr="0013369F">
              <w:rPr>
                <w:rFonts w:cstheme="minorHAnsi"/>
                <w:b/>
                <w:sz w:val="24"/>
                <w:szCs w:val="24"/>
              </w:rPr>
              <w:t>1j</w:t>
            </w:r>
            <w:r>
              <w:rPr>
                <w:rFonts w:cstheme="minorHAnsi"/>
                <w:sz w:val="24"/>
                <w:szCs w:val="24"/>
              </w:rPr>
              <w:t xml:space="preserve"> - </w:t>
            </w:r>
            <w:r w:rsidRPr="0013369F">
              <w:rPr>
                <w:rFonts w:cstheme="minorHAnsi"/>
                <w:sz w:val="24"/>
                <w:szCs w:val="24"/>
              </w:rPr>
              <w:t>Discuss effective uses of social media to grow real estate business.</w:t>
            </w:r>
          </w:p>
          <w:p w14:paraId="7A056D9D" w14:textId="77777777" w:rsidR="009E5CC7" w:rsidRPr="0013369F" w:rsidRDefault="009E5CC7" w:rsidP="009E5CC7">
            <w:pPr>
              <w:tabs>
                <w:tab w:val="right" w:pos="5760"/>
              </w:tabs>
              <w:spacing w:after="80"/>
              <w:rPr>
                <w:rFonts w:cstheme="minorHAnsi"/>
                <w:sz w:val="24"/>
                <w:szCs w:val="24"/>
              </w:rPr>
            </w:pPr>
            <w:r w:rsidRPr="0013369F">
              <w:rPr>
                <w:rFonts w:cstheme="minorHAnsi"/>
                <w:b/>
                <w:sz w:val="24"/>
                <w:szCs w:val="24"/>
              </w:rPr>
              <w:t>2b</w:t>
            </w:r>
            <w:r>
              <w:rPr>
                <w:rFonts w:cstheme="minorHAnsi"/>
                <w:sz w:val="24"/>
                <w:szCs w:val="24"/>
              </w:rPr>
              <w:t xml:space="preserve"> - </w:t>
            </w:r>
            <w:r w:rsidRPr="0013369F">
              <w:rPr>
                <w:rFonts w:cstheme="minorHAnsi"/>
                <w:sz w:val="24"/>
                <w:szCs w:val="24"/>
              </w:rPr>
              <w:t>Complete Residential Disclosure Form</w:t>
            </w:r>
            <w:r>
              <w:rPr>
                <w:rFonts w:cstheme="minorHAnsi"/>
                <w:sz w:val="24"/>
                <w:szCs w:val="24"/>
              </w:rPr>
              <w:t>.</w:t>
            </w:r>
          </w:p>
          <w:p w14:paraId="3D4B2076" w14:textId="77777777" w:rsidR="009E5CC7" w:rsidRPr="00C773A0" w:rsidRDefault="009E5CC7" w:rsidP="009E5CC7">
            <w:pPr>
              <w:tabs>
                <w:tab w:val="right" w:pos="5760"/>
              </w:tabs>
              <w:spacing w:after="120"/>
              <w:rPr>
                <w:rFonts w:cstheme="minorHAnsi"/>
                <w:sz w:val="24"/>
                <w:szCs w:val="24"/>
              </w:rPr>
            </w:pPr>
            <w:r w:rsidRPr="00C773A0">
              <w:rPr>
                <w:rFonts w:cstheme="minorHAnsi"/>
                <w:b/>
                <w:sz w:val="24"/>
                <w:szCs w:val="24"/>
              </w:rPr>
              <w:t>2c</w:t>
            </w:r>
            <w:r w:rsidRPr="00C773A0">
              <w:rPr>
                <w:rFonts w:cstheme="minorHAnsi"/>
                <w:sz w:val="24"/>
                <w:szCs w:val="24"/>
              </w:rPr>
              <w:t xml:space="preserve"> - Analyze homeowner experience with Residential Disclosure form.</w:t>
            </w:r>
          </w:p>
        </w:tc>
        <w:tc>
          <w:tcPr>
            <w:tcW w:w="1890" w:type="dxa"/>
          </w:tcPr>
          <w:p w14:paraId="06293599" w14:textId="77777777" w:rsidR="009E5CC7" w:rsidRPr="002F6F2B" w:rsidRDefault="009E5CC7" w:rsidP="009E5CC7">
            <w:pPr>
              <w:tabs>
                <w:tab w:val="right" w:pos="5760"/>
              </w:tabs>
              <w:spacing w:after="120"/>
              <w:rPr>
                <w:rFonts w:cstheme="minorHAnsi"/>
                <w:noProof/>
                <w:sz w:val="24"/>
                <w:szCs w:val="24"/>
              </w:rPr>
            </w:pPr>
            <w:r w:rsidRPr="002F6F2B">
              <w:rPr>
                <w:rFonts w:cstheme="minorHAnsi"/>
                <w:noProof/>
                <w:sz w:val="24"/>
                <w:szCs w:val="24"/>
              </w:rPr>
              <w:t>D</w:t>
            </w:r>
            <w:r>
              <w:rPr>
                <w:rFonts w:cstheme="minorHAnsi"/>
                <w:noProof/>
                <w:sz w:val="24"/>
                <w:szCs w:val="24"/>
              </w:rPr>
              <w:t>iscussion</w:t>
            </w:r>
          </w:p>
          <w:p w14:paraId="75F9E32E" w14:textId="77777777" w:rsidR="009E5CC7" w:rsidRPr="002F6F2B" w:rsidRDefault="009E5CC7" w:rsidP="009E5CC7">
            <w:pPr>
              <w:tabs>
                <w:tab w:val="right" w:pos="5760"/>
              </w:tabs>
              <w:spacing w:after="120"/>
              <w:rPr>
                <w:rFonts w:cstheme="minorHAnsi"/>
                <w:noProof/>
                <w:sz w:val="24"/>
                <w:szCs w:val="24"/>
              </w:rPr>
            </w:pPr>
            <w:r w:rsidRPr="002F6F2B">
              <w:rPr>
                <w:rFonts w:cstheme="minorHAnsi"/>
                <w:noProof/>
                <w:sz w:val="24"/>
                <w:szCs w:val="24"/>
              </w:rPr>
              <w:t>Quiz</w:t>
            </w:r>
          </w:p>
          <w:p w14:paraId="0E8D492F" w14:textId="77777777" w:rsidR="009E5CC7" w:rsidRDefault="009E5CC7" w:rsidP="009E5CC7">
            <w:pPr>
              <w:tabs>
                <w:tab w:val="right" w:pos="5760"/>
              </w:tabs>
              <w:spacing w:after="120"/>
              <w:rPr>
                <w:rFonts w:cstheme="minorHAnsi"/>
                <w:noProof/>
                <w:sz w:val="24"/>
                <w:szCs w:val="24"/>
              </w:rPr>
            </w:pPr>
            <w:r>
              <w:rPr>
                <w:rFonts w:cstheme="minorHAnsi"/>
                <w:noProof/>
                <w:sz w:val="24"/>
                <w:szCs w:val="24"/>
              </w:rPr>
              <w:t>Practicum</w:t>
            </w:r>
          </w:p>
          <w:p w14:paraId="5D3D5216" w14:textId="77777777" w:rsidR="009E5CC7" w:rsidRDefault="009E5CC7" w:rsidP="009E5CC7">
            <w:pPr>
              <w:tabs>
                <w:tab w:val="right" w:pos="5760"/>
              </w:tabs>
              <w:spacing w:after="120"/>
              <w:rPr>
                <w:rFonts w:cstheme="minorHAnsi"/>
                <w:noProof/>
                <w:sz w:val="24"/>
                <w:szCs w:val="24"/>
              </w:rPr>
            </w:pPr>
            <w:r>
              <w:rPr>
                <w:rFonts w:cstheme="minorHAnsi"/>
                <w:noProof/>
                <w:sz w:val="24"/>
                <w:szCs w:val="24"/>
              </w:rPr>
              <w:t>Practicum</w:t>
            </w:r>
          </w:p>
          <w:p w14:paraId="1482F0CF" w14:textId="17A8E3E2" w:rsidR="009E5CC7" w:rsidRDefault="00EE0FEF" w:rsidP="009E5CC7">
            <w:pPr>
              <w:tabs>
                <w:tab w:val="right" w:pos="5760"/>
              </w:tabs>
              <w:spacing w:after="80"/>
              <w:rPr>
                <w:rFonts w:cstheme="minorHAnsi"/>
                <w:sz w:val="24"/>
                <w:szCs w:val="24"/>
              </w:rPr>
            </w:pPr>
            <w:r>
              <w:rPr>
                <w:rFonts w:cstheme="minorHAnsi"/>
                <w:sz w:val="24"/>
                <w:szCs w:val="24"/>
              </w:rPr>
              <w:t xml:space="preserve">Final </w:t>
            </w:r>
            <w:r w:rsidR="009E5CC7" w:rsidRPr="00C3027E">
              <w:rPr>
                <w:rFonts w:cstheme="minorHAnsi"/>
                <w:sz w:val="24"/>
                <w:szCs w:val="24"/>
              </w:rPr>
              <w:t>Exam Pre</w:t>
            </w:r>
            <w:r w:rsidR="009E5CC7">
              <w:rPr>
                <w:rFonts w:cstheme="minorHAnsi"/>
                <w:sz w:val="24"/>
                <w:szCs w:val="24"/>
              </w:rPr>
              <w:t xml:space="preserve">p </w:t>
            </w:r>
          </w:p>
          <w:p w14:paraId="7E5CEE5E" w14:textId="77777777" w:rsidR="009E5CC7" w:rsidRDefault="009E5CC7" w:rsidP="009E5CC7">
            <w:pPr>
              <w:tabs>
                <w:tab w:val="right" w:pos="5760"/>
              </w:tabs>
              <w:spacing w:after="80"/>
              <w:rPr>
                <w:rFonts w:cstheme="minorHAnsi"/>
                <w:sz w:val="24"/>
                <w:szCs w:val="24"/>
              </w:rPr>
            </w:pPr>
          </w:p>
          <w:p w14:paraId="4E317CB1" w14:textId="77777777" w:rsidR="009E5CC7" w:rsidRPr="00445654" w:rsidRDefault="009E5CC7" w:rsidP="009E5CC7">
            <w:pPr>
              <w:tabs>
                <w:tab w:val="right" w:pos="5760"/>
              </w:tabs>
              <w:spacing w:after="120"/>
              <w:rPr>
                <w:rFonts w:cstheme="minorHAnsi"/>
                <w:sz w:val="24"/>
                <w:szCs w:val="24"/>
              </w:rPr>
            </w:pPr>
          </w:p>
        </w:tc>
      </w:tr>
    </w:tbl>
    <w:tbl>
      <w:tblPr>
        <w:tblStyle w:val="TableGrid"/>
        <w:tblpPr w:leftFromText="180" w:rightFromText="180" w:vertAnchor="page" w:horzAnchor="margin" w:tblpXSpec="center" w:tblpY="11491"/>
        <w:tblW w:w="11155" w:type="dxa"/>
        <w:tblLook w:val="04A0" w:firstRow="1" w:lastRow="0" w:firstColumn="1" w:lastColumn="0" w:noHBand="0" w:noVBand="1"/>
      </w:tblPr>
      <w:tblGrid>
        <w:gridCol w:w="4675"/>
        <w:gridCol w:w="4500"/>
        <w:gridCol w:w="1980"/>
      </w:tblGrid>
      <w:tr w:rsidR="004B71F8" w:rsidRPr="002F6F2B" w14:paraId="1D8AFB44" w14:textId="77777777" w:rsidTr="004B71F8">
        <w:trPr>
          <w:trHeight w:val="98"/>
        </w:trPr>
        <w:tc>
          <w:tcPr>
            <w:tcW w:w="11155" w:type="dxa"/>
            <w:gridSpan w:val="3"/>
            <w:shd w:val="clear" w:color="auto" w:fill="DBE5F1" w:themeFill="accent1" w:themeFillTint="33"/>
          </w:tcPr>
          <w:p w14:paraId="452452D8" w14:textId="77777777" w:rsidR="004B71F8" w:rsidRPr="002F6F2B" w:rsidRDefault="004B71F8" w:rsidP="004B71F8">
            <w:pPr>
              <w:tabs>
                <w:tab w:val="right" w:pos="5760"/>
              </w:tabs>
              <w:spacing w:after="120"/>
              <w:rPr>
                <w:rFonts w:cstheme="minorHAnsi"/>
                <w:b/>
                <w:noProof/>
                <w:sz w:val="24"/>
                <w:szCs w:val="24"/>
              </w:rPr>
            </w:pPr>
            <w:r>
              <w:rPr>
                <w:rFonts w:cstheme="minorHAnsi"/>
                <w:b/>
                <w:noProof/>
                <w:sz w:val="24"/>
                <w:szCs w:val="24"/>
              </w:rPr>
              <w:t>Week</w:t>
            </w:r>
            <w:r w:rsidRPr="002F6F2B">
              <w:rPr>
                <w:rFonts w:cstheme="minorHAnsi"/>
                <w:b/>
                <w:noProof/>
                <w:sz w:val="24"/>
                <w:szCs w:val="24"/>
              </w:rPr>
              <w:t xml:space="preserve"> 5:</w:t>
            </w:r>
            <w:r>
              <w:rPr>
                <w:rFonts w:cstheme="minorHAnsi"/>
                <w:b/>
                <w:noProof/>
                <w:sz w:val="24"/>
                <w:szCs w:val="24"/>
              </w:rPr>
              <w:t xml:space="preserve"> Fair Housing</w:t>
            </w:r>
          </w:p>
        </w:tc>
      </w:tr>
      <w:tr w:rsidR="004B71F8" w:rsidRPr="002F6F2B" w14:paraId="5E3B893A" w14:textId="77777777" w:rsidTr="004B71F8">
        <w:trPr>
          <w:trHeight w:val="1025"/>
        </w:trPr>
        <w:tc>
          <w:tcPr>
            <w:tcW w:w="4675" w:type="dxa"/>
          </w:tcPr>
          <w:p w14:paraId="77D62E86" w14:textId="77777777" w:rsidR="004B71F8" w:rsidRPr="002F6F2B" w:rsidRDefault="004B71F8" w:rsidP="004B71F8">
            <w:pPr>
              <w:tabs>
                <w:tab w:val="right" w:pos="5760"/>
              </w:tabs>
              <w:rPr>
                <w:rFonts w:cstheme="minorHAnsi"/>
                <w:b/>
                <w:sz w:val="24"/>
                <w:szCs w:val="24"/>
              </w:rPr>
            </w:pPr>
            <w:r w:rsidRPr="002F6F2B">
              <w:rPr>
                <w:rFonts w:cstheme="minorHAnsi"/>
                <w:b/>
                <w:sz w:val="24"/>
                <w:szCs w:val="24"/>
              </w:rPr>
              <w:t>Textbook Readings</w:t>
            </w:r>
          </w:p>
          <w:p w14:paraId="6EC3CE2D" w14:textId="77777777" w:rsidR="004B71F8" w:rsidRPr="002F6F2B" w:rsidRDefault="004B71F8" w:rsidP="004B71F8">
            <w:pPr>
              <w:tabs>
                <w:tab w:val="right" w:pos="5760"/>
              </w:tabs>
              <w:rPr>
                <w:rFonts w:cstheme="minorHAnsi"/>
                <w:sz w:val="24"/>
                <w:szCs w:val="24"/>
              </w:rPr>
            </w:pPr>
            <w:r w:rsidRPr="002F6F2B">
              <w:rPr>
                <w:rFonts w:cstheme="minorHAnsi"/>
                <w:sz w:val="24"/>
                <w:szCs w:val="24"/>
              </w:rPr>
              <w:t>Chapters 15, 19</w:t>
            </w:r>
          </w:p>
          <w:p w14:paraId="68C98C28" w14:textId="77777777" w:rsidR="004B71F8" w:rsidRPr="002F6F2B" w:rsidRDefault="004B71F8" w:rsidP="004B71F8">
            <w:pPr>
              <w:pStyle w:val="ListParagraph"/>
              <w:numPr>
                <w:ilvl w:val="0"/>
                <w:numId w:val="16"/>
              </w:numPr>
              <w:tabs>
                <w:tab w:val="right" w:pos="5760"/>
              </w:tabs>
              <w:rPr>
                <w:rFonts w:cstheme="minorHAnsi"/>
                <w:sz w:val="24"/>
                <w:szCs w:val="24"/>
              </w:rPr>
            </w:pPr>
            <w:r w:rsidRPr="002F6F2B">
              <w:rPr>
                <w:rFonts w:cstheme="minorHAnsi"/>
                <w:sz w:val="24"/>
                <w:szCs w:val="24"/>
              </w:rPr>
              <w:t>15: Foreclosure</w:t>
            </w:r>
          </w:p>
          <w:p w14:paraId="1712C575" w14:textId="77777777" w:rsidR="004B71F8" w:rsidRPr="002F6F2B" w:rsidRDefault="004B71F8" w:rsidP="004B71F8">
            <w:pPr>
              <w:pStyle w:val="ListParagraph"/>
              <w:numPr>
                <w:ilvl w:val="0"/>
                <w:numId w:val="16"/>
              </w:numPr>
              <w:tabs>
                <w:tab w:val="right" w:pos="5760"/>
              </w:tabs>
              <w:rPr>
                <w:rFonts w:cstheme="minorHAnsi"/>
                <w:sz w:val="24"/>
                <w:szCs w:val="24"/>
              </w:rPr>
            </w:pPr>
            <w:r w:rsidRPr="002F6F2B">
              <w:rPr>
                <w:rFonts w:cstheme="minorHAnsi"/>
                <w:sz w:val="24"/>
                <w:szCs w:val="24"/>
              </w:rPr>
              <w:t>19: Fair Housing</w:t>
            </w:r>
          </w:p>
          <w:p w14:paraId="462DD4B2" w14:textId="77777777" w:rsidR="004B71F8" w:rsidRPr="002F6F2B" w:rsidRDefault="004B71F8" w:rsidP="004B71F8">
            <w:pPr>
              <w:tabs>
                <w:tab w:val="right" w:pos="5760"/>
              </w:tabs>
              <w:spacing w:before="120"/>
              <w:rPr>
                <w:rFonts w:cstheme="minorHAnsi"/>
                <w:b/>
                <w:sz w:val="24"/>
                <w:szCs w:val="24"/>
              </w:rPr>
            </w:pPr>
            <w:r w:rsidRPr="002F6F2B">
              <w:rPr>
                <w:rFonts w:cstheme="minorHAnsi"/>
                <w:b/>
                <w:sz w:val="24"/>
                <w:szCs w:val="24"/>
              </w:rPr>
              <w:t>Other Resources</w:t>
            </w:r>
          </w:p>
          <w:p w14:paraId="67459D88" w14:textId="77777777" w:rsidR="004B71F8" w:rsidRPr="002F6F2B" w:rsidRDefault="004B71F8" w:rsidP="004B71F8">
            <w:pPr>
              <w:tabs>
                <w:tab w:val="right" w:pos="5760"/>
              </w:tabs>
              <w:spacing w:after="120"/>
              <w:rPr>
                <w:rFonts w:cstheme="minorHAnsi"/>
                <w:sz w:val="24"/>
                <w:szCs w:val="24"/>
              </w:rPr>
            </w:pPr>
            <w:r w:rsidRPr="002F6F2B">
              <w:rPr>
                <w:rFonts w:cstheme="minorHAnsi"/>
                <w:sz w:val="24"/>
                <w:szCs w:val="24"/>
              </w:rPr>
              <w:t>Videos:</w:t>
            </w:r>
          </w:p>
          <w:p w14:paraId="74B967AF" w14:textId="77777777" w:rsidR="004B71F8" w:rsidRPr="002F6F2B" w:rsidRDefault="004B71F8" w:rsidP="004B71F8">
            <w:pPr>
              <w:pStyle w:val="ListParagraph"/>
              <w:numPr>
                <w:ilvl w:val="0"/>
                <w:numId w:val="25"/>
              </w:numPr>
              <w:tabs>
                <w:tab w:val="right" w:pos="5760"/>
              </w:tabs>
              <w:spacing w:after="120"/>
              <w:rPr>
                <w:rFonts w:cstheme="minorHAnsi"/>
                <w:sz w:val="24"/>
                <w:szCs w:val="24"/>
              </w:rPr>
            </w:pPr>
            <w:r w:rsidRPr="002F6F2B">
              <w:rPr>
                <w:rFonts w:cstheme="minorHAnsi"/>
                <w:sz w:val="24"/>
                <w:szCs w:val="24"/>
              </w:rPr>
              <w:lastRenderedPageBreak/>
              <w:t>How much do you think you know about Fair Housing?</w:t>
            </w:r>
          </w:p>
          <w:p w14:paraId="07CB9964" w14:textId="77777777" w:rsidR="004B71F8" w:rsidRPr="00C773A0" w:rsidRDefault="004B71F8" w:rsidP="004B71F8">
            <w:pPr>
              <w:pStyle w:val="ListParagraph"/>
              <w:numPr>
                <w:ilvl w:val="0"/>
                <w:numId w:val="25"/>
              </w:numPr>
              <w:tabs>
                <w:tab w:val="right" w:pos="5760"/>
              </w:tabs>
              <w:spacing w:after="80"/>
              <w:rPr>
                <w:rFonts w:cstheme="minorHAnsi"/>
                <w:sz w:val="24"/>
                <w:szCs w:val="24"/>
              </w:rPr>
            </w:pPr>
            <w:r w:rsidRPr="00C773A0">
              <w:rPr>
                <w:rFonts w:cstheme="minorHAnsi"/>
                <w:sz w:val="24"/>
                <w:szCs w:val="24"/>
              </w:rPr>
              <w:t>Fair Housing</w:t>
            </w:r>
          </w:p>
        </w:tc>
        <w:tc>
          <w:tcPr>
            <w:tcW w:w="4500" w:type="dxa"/>
          </w:tcPr>
          <w:p w14:paraId="28C84BB3" w14:textId="77777777" w:rsidR="004B71F8" w:rsidRPr="0013369F" w:rsidRDefault="004B71F8" w:rsidP="004B71F8">
            <w:pPr>
              <w:tabs>
                <w:tab w:val="right" w:pos="5760"/>
              </w:tabs>
              <w:spacing w:after="80"/>
              <w:rPr>
                <w:rFonts w:cstheme="minorHAnsi"/>
                <w:sz w:val="24"/>
                <w:szCs w:val="24"/>
              </w:rPr>
            </w:pPr>
            <w:r w:rsidRPr="0013369F">
              <w:rPr>
                <w:rFonts w:cstheme="minorHAnsi"/>
                <w:b/>
                <w:sz w:val="24"/>
                <w:szCs w:val="24"/>
              </w:rPr>
              <w:lastRenderedPageBreak/>
              <w:t>1b</w:t>
            </w:r>
            <w:r>
              <w:rPr>
                <w:rFonts w:cstheme="minorHAnsi"/>
                <w:sz w:val="24"/>
                <w:szCs w:val="24"/>
              </w:rPr>
              <w:t xml:space="preserve"> - </w:t>
            </w:r>
            <w:r w:rsidRPr="0013369F">
              <w:rPr>
                <w:rFonts w:cstheme="minorHAnsi"/>
                <w:sz w:val="24"/>
                <w:szCs w:val="24"/>
              </w:rPr>
              <w:t>Recognize the potential implications of selling homes with problematic deeds, foreclosures, and/or liens</w:t>
            </w:r>
            <w:r>
              <w:rPr>
                <w:rFonts w:cstheme="minorHAnsi"/>
                <w:sz w:val="24"/>
                <w:szCs w:val="24"/>
              </w:rPr>
              <w:t>.</w:t>
            </w:r>
          </w:p>
          <w:p w14:paraId="270CD89D" w14:textId="77777777" w:rsidR="004B71F8" w:rsidRPr="0013369F" w:rsidRDefault="004B71F8" w:rsidP="004B71F8">
            <w:pPr>
              <w:tabs>
                <w:tab w:val="right" w:pos="5760"/>
              </w:tabs>
              <w:spacing w:after="80"/>
              <w:rPr>
                <w:rFonts w:cstheme="minorHAnsi"/>
                <w:sz w:val="24"/>
                <w:szCs w:val="24"/>
              </w:rPr>
            </w:pPr>
            <w:r w:rsidRPr="0013369F">
              <w:rPr>
                <w:rFonts w:cstheme="minorHAnsi"/>
                <w:b/>
                <w:sz w:val="24"/>
                <w:szCs w:val="24"/>
              </w:rPr>
              <w:t>1k</w:t>
            </w:r>
            <w:r>
              <w:rPr>
                <w:rFonts w:cstheme="minorHAnsi"/>
                <w:sz w:val="24"/>
                <w:szCs w:val="24"/>
              </w:rPr>
              <w:t xml:space="preserve"> - </w:t>
            </w:r>
            <w:r w:rsidRPr="0013369F">
              <w:rPr>
                <w:rFonts w:cstheme="minorHAnsi"/>
                <w:sz w:val="24"/>
                <w:szCs w:val="24"/>
              </w:rPr>
              <w:t>Identify prohibitive discriminatory real estate practices based on race, color, religion, national origin, sex, familial status, and disability.</w:t>
            </w:r>
          </w:p>
          <w:p w14:paraId="32DEB68F" w14:textId="77777777" w:rsidR="004B71F8" w:rsidRPr="00C773A0" w:rsidRDefault="004B71F8" w:rsidP="004B71F8">
            <w:pPr>
              <w:tabs>
                <w:tab w:val="right" w:pos="5760"/>
              </w:tabs>
              <w:spacing w:after="120"/>
              <w:rPr>
                <w:rFonts w:cstheme="minorHAnsi"/>
                <w:sz w:val="24"/>
                <w:szCs w:val="24"/>
              </w:rPr>
            </w:pPr>
            <w:r w:rsidRPr="00C773A0">
              <w:rPr>
                <w:rFonts w:cstheme="minorHAnsi"/>
                <w:b/>
                <w:sz w:val="24"/>
                <w:szCs w:val="24"/>
              </w:rPr>
              <w:lastRenderedPageBreak/>
              <w:t>3c</w:t>
            </w:r>
            <w:r w:rsidRPr="00C773A0">
              <w:rPr>
                <w:rFonts w:cstheme="minorHAnsi"/>
                <w:sz w:val="24"/>
                <w:szCs w:val="24"/>
              </w:rPr>
              <w:t xml:space="preserve"> - Evaluate whether real estate is the right career.</w:t>
            </w:r>
          </w:p>
        </w:tc>
        <w:tc>
          <w:tcPr>
            <w:tcW w:w="1980" w:type="dxa"/>
          </w:tcPr>
          <w:p w14:paraId="250E5648" w14:textId="77777777" w:rsidR="004B71F8" w:rsidRPr="002F6F2B" w:rsidRDefault="004B71F8" w:rsidP="004B71F8">
            <w:pPr>
              <w:tabs>
                <w:tab w:val="right" w:pos="5760"/>
              </w:tabs>
              <w:spacing w:after="120"/>
              <w:rPr>
                <w:rFonts w:cstheme="minorHAnsi"/>
                <w:noProof/>
                <w:sz w:val="24"/>
                <w:szCs w:val="24"/>
              </w:rPr>
            </w:pPr>
            <w:r w:rsidRPr="002F6F2B">
              <w:rPr>
                <w:rFonts w:cstheme="minorHAnsi"/>
                <w:noProof/>
                <w:sz w:val="24"/>
                <w:szCs w:val="24"/>
              </w:rPr>
              <w:lastRenderedPageBreak/>
              <w:t>D</w:t>
            </w:r>
            <w:r>
              <w:rPr>
                <w:rFonts w:cstheme="minorHAnsi"/>
                <w:noProof/>
                <w:sz w:val="24"/>
                <w:szCs w:val="24"/>
              </w:rPr>
              <w:t>iscussion</w:t>
            </w:r>
          </w:p>
          <w:p w14:paraId="3210C2D4" w14:textId="77777777" w:rsidR="004B71F8" w:rsidRDefault="004B71F8" w:rsidP="004B71F8">
            <w:pPr>
              <w:tabs>
                <w:tab w:val="right" w:pos="5760"/>
              </w:tabs>
              <w:spacing w:after="120"/>
              <w:rPr>
                <w:rFonts w:cstheme="minorHAnsi"/>
                <w:sz w:val="24"/>
                <w:szCs w:val="24"/>
              </w:rPr>
            </w:pPr>
            <w:r w:rsidRPr="002F6F2B">
              <w:rPr>
                <w:rFonts w:cstheme="minorHAnsi"/>
                <w:sz w:val="24"/>
                <w:szCs w:val="24"/>
              </w:rPr>
              <w:t>Reflection</w:t>
            </w:r>
          </w:p>
          <w:p w14:paraId="480EFB1C" w14:textId="77777777" w:rsidR="004B71F8" w:rsidRDefault="004B71F8" w:rsidP="004B71F8">
            <w:pPr>
              <w:tabs>
                <w:tab w:val="right" w:pos="5760"/>
              </w:tabs>
              <w:spacing w:after="80"/>
              <w:rPr>
                <w:rFonts w:cstheme="minorHAnsi"/>
                <w:noProof/>
                <w:sz w:val="24"/>
                <w:szCs w:val="24"/>
              </w:rPr>
            </w:pPr>
            <w:r w:rsidRPr="002F6F2B">
              <w:rPr>
                <w:rFonts w:cstheme="minorHAnsi"/>
                <w:noProof/>
                <w:sz w:val="24"/>
                <w:szCs w:val="24"/>
              </w:rPr>
              <w:t>Final Exam</w:t>
            </w:r>
          </w:p>
          <w:p w14:paraId="01C42E94" w14:textId="77777777" w:rsidR="004B71F8" w:rsidRPr="002F6F2B" w:rsidRDefault="004B71F8" w:rsidP="004B71F8">
            <w:pPr>
              <w:tabs>
                <w:tab w:val="right" w:pos="5760"/>
              </w:tabs>
              <w:spacing w:after="120"/>
              <w:rPr>
                <w:rFonts w:cstheme="minorHAnsi"/>
                <w:noProof/>
                <w:sz w:val="24"/>
                <w:szCs w:val="24"/>
              </w:rPr>
            </w:pPr>
          </w:p>
        </w:tc>
      </w:tr>
    </w:tbl>
    <w:p w14:paraId="571C5D5E" w14:textId="15802700" w:rsidR="00583415" w:rsidRDefault="00780C4A" w:rsidP="00845007">
      <w:pPr>
        <w:pStyle w:val="ListParagraph"/>
        <w:spacing w:after="0" w:line="240" w:lineRule="auto"/>
        <w:ind w:left="1032"/>
        <w:rPr>
          <w:rFonts w:ascii="Times New Roman" w:hAnsi="Times New Roman" w:cs="Times New Roman"/>
          <w:bCs/>
          <w:sz w:val="24"/>
          <w:szCs w:val="24"/>
        </w:rPr>
      </w:pPr>
      <w:r w:rsidRPr="001637F2">
        <w:rPr>
          <w:rFonts w:ascii="Times New Roman" w:hAnsi="Times New Roman" w:cs="Times New Roman"/>
          <w:bCs/>
          <w:sz w:val="24"/>
          <w:szCs w:val="24"/>
        </w:rPr>
        <w:tab/>
      </w:r>
    </w:p>
    <w:p w14:paraId="24A708B8" w14:textId="77777777" w:rsidR="00015A9E" w:rsidRPr="00D86B42" w:rsidRDefault="00015A9E" w:rsidP="00015A9E">
      <w:pPr>
        <w:spacing w:after="0" w:line="240" w:lineRule="auto"/>
        <w:rPr>
          <w:rFonts w:ascii="Times New Roman" w:hAnsi="Times New Roman" w:cs="Times New Roman"/>
          <w:sz w:val="24"/>
          <w:szCs w:val="24"/>
        </w:rPr>
      </w:pPr>
    </w:p>
    <w:p w14:paraId="24A708B9" w14:textId="023FCF23" w:rsidR="00015A9E" w:rsidRPr="00D86B42" w:rsidRDefault="00015A9E" w:rsidP="005F331D">
      <w:pPr>
        <w:pStyle w:val="ListParagraph"/>
        <w:numPr>
          <w:ilvl w:val="0"/>
          <w:numId w:val="7"/>
        </w:numPr>
        <w:spacing w:after="0" w:line="240" w:lineRule="auto"/>
        <w:rPr>
          <w:rFonts w:ascii="Times New Roman" w:hAnsi="Times New Roman" w:cs="Times New Roman"/>
          <w:sz w:val="24"/>
          <w:szCs w:val="24"/>
        </w:rPr>
      </w:pPr>
      <w:r w:rsidRPr="00D86B42">
        <w:rPr>
          <w:rFonts w:ascii="Times New Roman" w:hAnsi="Times New Roman" w:cs="Times New Roman"/>
          <w:b/>
          <w:sz w:val="24"/>
          <w:szCs w:val="24"/>
        </w:rPr>
        <w:t>SPECIFIC MANAGEMENT REQUIREMENTS</w:t>
      </w:r>
      <w:r w:rsidR="001637F2">
        <w:rPr>
          <w:rFonts w:ascii="Times New Roman" w:hAnsi="Times New Roman" w:cs="Times New Roman"/>
          <w:b/>
          <w:sz w:val="24"/>
          <w:szCs w:val="24"/>
        </w:rPr>
        <w:t>***</w:t>
      </w:r>
      <w:r w:rsidRPr="00D86B42">
        <w:rPr>
          <w:rFonts w:ascii="Times New Roman" w:hAnsi="Times New Roman" w:cs="Times New Roman"/>
          <w:sz w:val="24"/>
          <w:szCs w:val="24"/>
        </w:rPr>
        <w:t>:</w:t>
      </w:r>
    </w:p>
    <w:p w14:paraId="24A708BA" w14:textId="77777777" w:rsidR="00015A9E" w:rsidRPr="00D86B42" w:rsidRDefault="00015A9E" w:rsidP="00015A9E">
      <w:pPr>
        <w:pStyle w:val="ListParagraph"/>
        <w:spacing w:after="0" w:line="240" w:lineRule="auto"/>
        <w:ind w:left="1032"/>
        <w:rPr>
          <w:rFonts w:ascii="Times New Roman" w:hAnsi="Times New Roman" w:cs="Times New Roman"/>
          <w:b/>
          <w:sz w:val="24"/>
          <w:szCs w:val="24"/>
        </w:rPr>
      </w:pPr>
    </w:p>
    <w:p w14:paraId="24A708BB" w14:textId="293041B1" w:rsidR="00015A9E" w:rsidRDefault="0086734D" w:rsidP="00015A9E">
      <w:pPr>
        <w:pStyle w:val="ListParagraph"/>
        <w:spacing w:after="0" w:line="240" w:lineRule="auto"/>
        <w:ind w:left="1032"/>
        <w:rPr>
          <w:rFonts w:ascii="Times New Roman" w:hAnsi="Times New Roman" w:cs="Times New Roman"/>
          <w:sz w:val="24"/>
          <w:szCs w:val="24"/>
        </w:rPr>
      </w:pPr>
      <w:bookmarkStart w:id="2" w:name="_Hlk96681618"/>
      <w:r w:rsidRPr="006D4270">
        <w:rPr>
          <w:rFonts w:ascii="Times New Roman" w:hAnsi="Times New Roman" w:cs="Times New Roman"/>
          <w:b/>
          <w:bCs/>
          <w:color w:val="000000"/>
          <w:sz w:val="24"/>
          <w:szCs w:val="24"/>
        </w:rPr>
        <w:t>Student Responsibility</w:t>
      </w:r>
      <w:r w:rsidR="006D4270" w:rsidRPr="006D4270">
        <w:rPr>
          <w:rFonts w:ascii="Times New Roman" w:hAnsi="Times New Roman" w:cs="Times New Roman"/>
          <w:b/>
          <w:bCs/>
          <w:color w:val="000000"/>
          <w:sz w:val="24"/>
          <w:szCs w:val="24"/>
        </w:rPr>
        <w:t>:</w:t>
      </w:r>
      <w:r w:rsidRPr="00D86B42">
        <w:rPr>
          <w:rFonts w:ascii="Times New Roman" w:hAnsi="Times New Roman" w:cs="Times New Roman"/>
          <w:sz w:val="24"/>
          <w:szCs w:val="24"/>
        </w:rPr>
        <w:t xml:space="preserve"> </w:t>
      </w:r>
      <w:r w:rsidR="00015A9E" w:rsidRPr="00D86B42">
        <w:rPr>
          <w:rFonts w:ascii="Times New Roman" w:hAnsi="Times New Roman" w:cs="Times New Roman"/>
          <w:sz w:val="24"/>
          <w:szCs w:val="24"/>
        </w:rPr>
        <w:t xml:space="preserve">Students are required to be in attendance in accordance with </w:t>
      </w:r>
      <w:r w:rsidR="00442883">
        <w:rPr>
          <w:rFonts w:ascii="Times New Roman" w:hAnsi="Times New Roman" w:cs="Times New Roman"/>
          <w:sz w:val="24"/>
          <w:szCs w:val="24"/>
        </w:rPr>
        <w:t>Ohio Law</w:t>
      </w:r>
      <w:r w:rsidR="00015A9E" w:rsidRPr="00D86B42">
        <w:rPr>
          <w:rFonts w:ascii="Times New Roman" w:hAnsi="Times New Roman" w:cs="Times New Roman"/>
          <w:sz w:val="24"/>
          <w:szCs w:val="24"/>
        </w:rPr>
        <w:t>, and to participate fully in class activities and discussions.</w:t>
      </w:r>
      <w:r w:rsidR="00442883">
        <w:rPr>
          <w:rFonts w:ascii="Times New Roman" w:hAnsi="Times New Roman" w:cs="Times New Roman"/>
          <w:sz w:val="24"/>
          <w:szCs w:val="24"/>
        </w:rPr>
        <w:t xml:space="preserve"> </w:t>
      </w:r>
      <w:r w:rsidR="00015A9E" w:rsidRPr="00D86B42">
        <w:rPr>
          <w:rFonts w:ascii="Times New Roman" w:hAnsi="Times New Roman" w:cs="Times New Roman"/>
          <w:sz w:val="24"/>
          <w:szCs w:val="24"/>
        </w:rPr>
        <w:t>Reading is to be done as assigned, and homework tasks are required.</w:t>
      </w:r>
      <w:r w:rsidR="00343DC8" w:rsidRPr="00343DC8">
        <w:rPr>
          <w:rFonts w:ascii="Times New Roman" w:hAnsi="Times New Roman" w:cs="Times New Roman"/>
          <w:sz w:val="24"/>
          <w:szCs w:val="24"/>
        </w:rPr>
        <w:t xml:space="preserve"> </w:t>
      </w:r>
      <w:r w:rsidR="00343DC8">
        <w:rPr>
          <w:rFonts w:ascii="Times New Roman" w:hAnsi="Times New Roman" w:cs="Times New Roman"/>
          <w:sz w:val="24"/>
          <w:szCs w:val="24"/>
        </w:rPr>
        <w:t xml:space="preserve"> </w:t>
      </w:r>
      <w:r w:rsidR="00343DC8" w:rsidRPr="00D86B42">
        <w:rPr>
          <w:rFonts w:ascii="Times New Roman" w:hAnsi="Times New Roman" w:cs="Times New Roman"/>
          <w:sz w:val="24"/>
          <w:szCs w:val="24"/>
        </w:rPr>
        <w:t>Civility in the classroom is very important.  As adults and professionals, students are expected to conduct themselves in a courteous and respectful manner.  Disruptive, rude, sarcastic, obscene</w:t>
      </w:r>
      <w:r w:rsidR="003B752E">
        <w:rPr>
          <w:rFonts w:ascii="Times New Roman" w:hAnsi="Times New Roman" w:cs="Times New Roman"/>
          <w:sz w:val="24"/>
          <w:szCs w:val="24"/>
        </w:rPr>
        <w:t>,</w:t>
      </w:r>
      <w:r w:rsidR="00343DC8" w:rsidRPr="00D86B42">
        <w:rPr>
          <w:rFonts w:ascii="Times New Roman" w:hAnsi="Times New Roman" w:cs="Times New Roman"/>
          <w:sz w:val="24"/>
          <w:szCs w:val="24"/>
        </w:rPr>
        <w:t xml:space="preserve"> or disrespectful speech or behavior has a negative impact on everyone and will not be tolerated.  All students are expected to be aware of, and to follow, SSCC’s Academic Misconduct Policy.</w:t>
      </w:r>
    </w:p>
    <w:p w14:paraId="3B54FC17" w14:textId="4657E18F" w:rsidR="00C53AA7" w:rsidRDefault="00C53AA7" w:rsidP="00015A9E">
      <w:pPr>
        <w:pStyle w:val="ListParagraph"/>
        <w:spacing w:after="0" w:line="240" w:lineRule="auto"/>
        <w:ind w:left="1032"/>
        <w:rPr>
          <w:rFonts w:ascii="Times New Roman" w:hAnsi="Times New Roman" w:cs="Times New Roman"/>
          <w:sz w:val="24"/>
          <w:szCs w:val="24"/>
        </w:rPr>
      </w:pPr>
    </w:p>
    <w:p w14:paraId="7D5E7E98" w14:textId="0DADF3F4" w:rsidR="00C53AA7" w:rsidRPr="00C53AA7" w:rsidRDefault="00C53AA7" w:rsidP="00502FB0">
      <w:pPr>
        <w:spacing w:before="120" w:after="60" w:line="240" w:lineRule="auto"/>
        <w:ind w:left="1032"/>
        <w:rPr>
          <w:rFonts w:ascii="Times New Roman" w:hAnsi="Times New Roman" w:cs="Times New Roman"/>
          <w:b/>
          <w:bCs/>
          <w:sz w:val="24"/>
          <w:szCs w:val="24"/>
        </w:rPr>
      </w:pPr>
      <w:r w:rsidRPr="00C53AA7">
        <w:rPr>
          <w:rFonts w:ascii="Times New Roman" w:hAnsi="Times New Roman" w:cs="Times New Roman"/>
          <w:b/>
          <w:sz w:val="24"/>
          <w:szCs w:val="24"/>
        </w:rPr>
        <w:t xml:space="preserve">Course </w:t>
      </w:r>
      <w:r w:rsidR="004B71F8">
        <w:rPr>
          <w:rFonts w:ascii="Times New Roman" w:hAnsi="Times New Roman" w:cs="Times New Roman"/>
          <w:b/>
          <w:sz w:val="24"/>
          <w:szCs w:val="24"/>
        </w:rPr>
        <w:t>W</w:t>
      </w:r>
      <w:r w:rsidRPr="00C53AA7">
        <w:rPr>
          <w:rFonts w:ascii="Times New Roman" w:hAnsi="Times New Roman" w:cs="Times New Roman"/>
          <w:b/>
          <w:sz w:val="24"/>
          <w:szCs w:val="24"/>
        </w:rPr>
        <w:t>orkload</w:t>
      </w:r>
      <w:r w:rsidRPr="00C53AA7">
        <w:rPr>
          <w:rFonts w:ascii="Times New Roman" w:hAnsi="Times New Roman" w:cs="Times New Roman"/>
          <w:sz w:val="24"/>
          <w:szCs w:val="24"/>
        </w:rPr>
        <w:t xml:space="preserve">: </w:t>
      </w:r>
      <w:r w:rsidR="00502FB0">
        <w:rPr>
          <w:rFonts w:ascii="Times New Roman" w:hAnsi="Times New Roman" w:cs="Times New Roman"/>
          <w:sz w:val="24"/>
          <w:szCs w:val="24"/>
        </w:rPr>
        <w:t xml:space="preserve"> </w:t>
      </w:r>
      <w:bookmarkStart w:id="3" w:name="_Hlk97039154"/>
      <w:r w:rsidRPr="00C53AA7">
        <w:rPr>
          <w:rStyle w:val="Strong"/>
          <w:rFonts w:ascii="Times New Roman" w:hAnsi="Times New Roman" w:cs="Times New Roman"/>
          <w:b w:val="0"/>
          <w:bCs w:val="0"/>
          <w:color w:val="333333"/>
          <w:sz w:val="24"/>
          <w:szCs w:val="24"/>
          <w:shd w:val="clear" w:color="auto" w:fill="FFFFFF"/>
        </w:rPr>
        <w:t>Students taking the Real Estate Pre-Licensing Classes are preparing to take the Ohio Real Estate Salesperson Exam. Students must complete all assignments in each class to obtain the “certificate of completion” required to take your Ohio Salesperson exam. These assignments have been carefully designed to ensure you are spending the State required hours for each class. This course will require 135 hours of work over the 5 weeks of the class. That equates to more than 25 hours a week of work. If you feel this accelerated class is too much at this time, you have one week to drop the class. Students are required to be in attendance in accordance with SSCC policy, and to participate fully in class activities and discussions. Reading is to be done as assigned.</w:t>
      </w:r>
      <w:bookmarkEnd w:id="3"/>
    </w:p>
    <w:p w14:paraId="347517AC" w14:textId="77777777" w:rsidR="00C53AA7" w:rsidRDefault="00C53AA7" w:rsidP="00015A9E">
      <w:pPr>
        <w:pStyle w:val="ListParagraph"/>
        <w:spacing w:after="0" w:line="240" w:lineRule="auto"/>
        <w:ind w:left="1032"/>
        <w:rPr>
          <w:rFonts w:ascii="Times New Roman" w:hAnsi="Times New Roman" w:cs="Times New Roman"/>
          <w:sz w:val="24"/>
          <w:szCs w:val="24"/>
        </w:rPr>
      </w:pPr>
    </w:p>
    <w:p w14:paraId="05718C25" w14:textId="2341A336" w:rsidR="005D4730" w:rsidRDefault="005D4730" w:rsidP="005D4730">
      <w:pPr>
        <w:pStyle w:val="NormalWeb"/>
        <w:ind w:left="1032"/>
        <w:rPr>
          <w:color w:val="000000"/>
        </w:rPr>
      </w:pPr>
      <w:r w:rsidRPr="005D4730">
        <w:rPr>
          <w:b/>
          <w:bCs/>
          <w:color w:val="000000"/>
        </w:rPr>
        <w:t>Instructor Responsibility:</w:t>
      </w:r>
      <w:r w:rsidRPr="005D4730">
        <w:rPr>
          <w:color w:val="000000"/>
        </w:rPr>
        <w:t xml:space="preserve"> It is the responsibility of the instructor to enhance and expand the meaning and application of the subject matter covered in the course. The instructor will not normally review the assigned text. The instructor will provide grades in a timely manner and make arrangements to be available for assistance as needed.</w:t>
      </w:r>
    </w:p>
    <w:p w14:paraId="2287F5BD" w14:textId="77777777" w:rsidR="00750323" w:rsidRPr="005D4730" w:rsidRDefault="00750323" w:rsidP="005D4730">
      <w:pPr>
        <w:pStyle w:val="NormalWeb"/>
        <w:ind w:left="1032"/>
        <w:rPr>
          <w:color w:val="000000"/>
        </w:rPr>
      </w:pPr>
    </w:p>
    <w:p w14:paraId="547E4A96" w14:textId="318D0275" w:rsidR="00750323" w:rsidRDefault="00EF3FCA" w:rsidP="00750323">
      <w:pPr>
        <w:pStyle w:val="ListParagraph"/>
        <w:numPr>
          <w:ilvl w:val="0"/>
          <w:numId w:val="7"/>
        </w:numPr>
        <w:spacing w:after="0" w:line="240" w:lineRule="auto"/>
        <w:rPr>
          <w:rFonts w:ascii="Times New Roman" w:hAnsi="Times New Roman" w:cs="Times New Roman"/>
          <w:sz w:val="24"/>
          <w:szCs w:val="24"/>
        </w:rPr>
      </w:pPr>
      <w:bookmarkStart w:id="4" w:name="_GoBack"/>
      <w:bookmarkEnd w:id="2"/>
      <w:bookmarkEnd w:id="4"/>
      <w:r w:rsidRPr="00750323">
        <w:rPr>
          <w:rFonts w:ascii="Times New Roman" w:hAnsi="Times New Roman" w:cs="Times New Roman"/>
          <w:b/>
          <w:sz w:val="24"/>
          <w:szCs w:val="24"/>
        </w:rPr>
        <w:t>FERP</w:t>
      </w:r>
      <w:r w:rsidRPr="00750323">
        <w:rPr>
          <w:rFonts w:ascii="Times New Roman" w:hAnsi="Times New Roman" w:cs="Times New Roman"/>
          <w:bCs/>
          <w:sz w:val="24"/>
          <w:szCs w:val="24"/>
        </w:rPr>
        <w:t xml:space="preserve">A: </w:t>
      </w:r>
      <w:proofErr w:type="gramStart"/>
      <w:r w:rsidRPr="00750323">
        <w:rPr>
          <w:rFonts w:ascii="Times New Roman" w:hAnsi="Times New Roman" w:cs="Times New Roman"/>
          <w:bCs/>
          <w:sz w:val="24"/>
          <w:szCs w:val="24"/>
        </w:rPr>
        <w:t>*</w:t>
      </w:r>
      <w:r w:rsidR="00750323">
        <w:rPr>
          <w:rFonts w:ascii="Times New Roman" w:hAnsi="Times New Roman" w:cs="Times New Roman"/>
          <w:sz w:val="24"/>
          <w:szCs w:val="24"/>
        </w:rPr>
        <w:t xml:space="preserve"> </w:t>
      </w:r>
      <w:r w:rsidR="00750323" w:rsidRPr="00750323">
        <w:rPr>
          <w:rFonts w:ascii="Times New Roman" w:hAnsi="Times New Roman" w:cs="Times New Roman"/>
          <w:sz w:val="24"/>
          <w:szCs w:val="24"/>
        </w:rPr>
        <w:t xml:space="preserve"> Students</w:t>
      </w:r>
      <w:proofErr w:type="gramEnd"/>
      <w:r w:rsidR="00750323" w:rsidRPr="00750323">
        <w:rPr>
          <w:rFonts w:ascii="Times New Roman" w:hAnsi="Times New Roman" w:cs="Times New Roman"/>
          <w:sz w:val="24"/>
          <w:szCs w:val="24"/>
        </w:rPr>
        <w:t xml:space="preserve"> need to understand that </w:t>
      </w:r>
      <w:r>
        <w:rPr>
          <w:rFonts w:ascii="Times New Roman" w:hAnsi="Times New Roman" w:cs="Times New Roman"/>
          <w:sz w:val="24"/>
          <w:szCs w:val="24"/>
        </w:rPr>
        <w:t>their</w:t>
      </w:r>
      <w:r w:rsidR="00750323" w:rsidRPr="00750323">
        <w:rPr>
          <w:rFonts w:ascii="Times New Roman" w:hAnsi="Times New Roman" w:cs="Times New Roman"/>
          <w:sz w:val="24"/>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w:t>
      </w:r>
    </w:p>
    <w:p w14:paraId="1537F596" w14:textId="3B68DEBE" w:rsidR="00750323" w:rsidRDefault="00750323" w:rsidP="00750323">
      <w:pPr>
        <w:spacing w:after="0" w:line="240" w:lineRule="auto"/>
        <w:rPr>
          <w:rFonts w:ascii="Times New Roman" w:hAnsi="Times New Roman" w:cs="Times New Roman"/>
          <w:sz w:val="24"/>
          <w:szCs w:val="24"/>
        </w:rPr>
      </w:pPr>
    </w:p>
    <w:p w14:paraId="4135E7B4" w14:textId="4C06C592" w:rsidR="00EF3FCA" w:rsidRDefault="00EF3FCA" w:rsidP="00750323">
      <w:pPr>
        <w:spacing w:after="0" w:line="240" w:lineRule="auto"/>
        <w:rPr>
          <w:rFonts w:ascii="Times New Roman" w:hAnsi="Times New Roman" w:cs="Times New Roman"/>
          <w:sz w:val="24"/>
          <w:szCs w:val="24"/>
        </w:rPr>
      </w:pPr>
    </w:p>
    <w:p w14:paraId="3AD6626F" w14:textId="77777777" w:rsidR="00EF3FCA" w:rsidRDefault="00EF3FCA" w:rsidP="00750323">
      <w:pPr>
        <w:spacing w:after="0" w:line="240" w:lineRule="auto"/>
        <w:rPr>
          <w:rFonts w:ascii="Times New Roman" w:hAnsi="Times New Roman" w:cs="Times New Roman"/>
          <w:sz w:val="24"/>
          <w:szCs w:val="24"/>
        </w:rPr>
      </w:pPr>
    </w:p>
    <w:p w14:paraId="661D5737" w14:textId="4DCDD0A7" w:rsidR="00750323" w:rsidRPr="00750323" w:rsidRDefault="00750323" w:rsidP="00750323">
      <w:pPr>
        <w:pStyle w:val="ListParagraph"/>
        <w:numPr>
          <w:ilvl w:val="0"/>
          <w:numId w:val="7"/>
        </w:numPr>
        <w:spacing w:after="0" w:line="240" w:lineRule="auto"/>
        <w:rPr>
          <w:rFonts w:ascii="Times New Roman" w:hAnsi="Times New Roman" w:cs="Times New Roman"/>
          <w:sz w:val="24"/>
          <w:szCs w:val="24"/>
        </w:rPr>
      </w:pPr>
      <w:r w:rsidRPr="00750323">
        <w:rPr>
          <w:rFonts w:ascii="Times New Roman" w:hAnsi="Times New Roman" w:cs="Times New Roman"/>
          <w:b/>
          <w:sz w:val="24"/>
          <w:szCs w:val="24"/>
        </w:rPr>
        <w:lastRenderedPageBreak/>
        <w:t>ACCOMMODATIONS: *</w:t>
      </w:r>
    </w:p>
    <w:p w14:paraId="0EA7C3FB" w14:textId="77777777" w:rsidR="00750323" w:rsidRDefault="00750323" w:rsidP="00750323">
      <w:pPr>
        <w:ind w:left="720"/>
      </w:pPr>
    </w:p>
    <w:p w14:paraId="5246621B" w14:textId="77777777" w:rsidR="00EF3FCA" w:rsidRDefault="00EF3FCA" w:rsidP="00EF3FCA">
      <w:pPr>
        <w:pStyle w:val="BodyText"/>
        <w:ind w:left="720" w:right="207"/>
      </w:pPr>
      <w:r>
        <w:t>Students requesting accommodations may contact Ryan Hall, Accessibility Coordinator at rhall21@sscc.edu or 937-393-3431, X 2604.</w:t>
      </w:r>
    </w:p>
    <w:p w14:paraId="712E84D1" w14:textId="77777777" w:rsidR="00EF3FCA" w:rsidRDefault="00EF3FCA" w:rsidP="00EF3FCA">
      <w:pPr>
        <w:pStyle w:val="BodyText"/>
        <w:ind w:left="861" w:right="207"/>
      </w:pPr>
    </w:p>
    <w:p w14:paraId="20AA2C0E" w14:textId="77777777" w:rsidR="00EF3FCA" w:rsidRPr="00350833" w:rsidRDefault="00EF3FCA" w:rsidP="00EF3FCA">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1723BC">
          <w:rPr>
            <w:rStyle w:val="Hyperlink"/>
          </w:rPr>
          <w:t>rhall21@sscc.edu</w:t>
        </w:r>
      </w:hyperlink>
      <w:r>
        <w:t xml:space="preserve"> or 937-393-3431 X 2604.</w:t>
      </w:r>
    </w:p>
    <w:p w14:paraId="516BAFF6" w14:textId="0C00440C" w:rsidR="00750323" w:rsidRDefault="00750323" w:rsidP="00750323">
      <w:pPr>
        <w:pStyle w:val="ListParagraph"/>
        <w:spacing w:after="0" w:line="240" w:lineRule="auto"/>
        <w:ind w:left="1080"/>
        <w:rPr>
          <w:rFonts w:ascii="Times New Roman" w:hAnsi="Times New Roman" w:cs="Times New Roman"/>
          <w:sz w:val="24"/>
          <w:szCs w:val="24"/>
        </w:rPr>
      </w:pPr>
    </w:p>
    <w:p w14:paraId="400B8C56" w14:textId="77777777" w:rsidR="00750323" w:rsidRPr="00750323" w:rsidRDefault="00750323" w:rsidP="00750323">
      <w:pPr>
        <w:spacing w:after="0" w:line="240" w:lineRule="auto"/>
        <w:rPr>
          <w:rFonts w:ascii="Times New Roman" w:hAnsi="Times New Roman" w:cs="Times New Roman"/>
          <w:sz w:val="24"/>
          <w:szCs w:val="24"/>
        </w:rPr>
      </w:pPr>
    </w:p>
    <w:p w14:paraId="24A708C1" w14:textId="5B4717DF" w:rsidR="00015A9E" w:rsidRPr="000F46EB" w:rsidRDefault="000D1D23" w:rsidP="005F331D">
      <w:pPr>
        <w:pStyle w:val="ListParagraph"/>
        <w:numPr>
          <w:ilvl w:val="0"/>
          <w:numId w:val="7"/>
        </w:numPr>
        <w:spacing w:after="0" w:line="240" w:lineRule="auto"/>
        <w:rPr>
          <w:rFonts w:ascii="Times New Roman" w:hAnsi="Times New Roman" w:cs="Times New Roman"/>
          <w:sz w:val="24"/>
          <w:szCs w:val="24"/>
        </w:rPr>
      </w:pPr>
      <w:r w:rsidRPr="000F46EB">
        <w:rPr>
          <w:rFonts w:ascii="Times New Roman" w:hAnsi="Times New Roman" w:cs="Times New Roman"/>
          <w:b/>
          <w:sz w:val="24"/>
          <w:szCs w:val="24"/>
        </w:rPr>
        <w:t>OTHER INFORMATION</w:t>
      </w:r>
      <w:r w:rsidR="001637F2">
        <w:rPr>
          <w:rFonts w:ascii="Times New Roman" w:hAnsi="Times New Roman" w:cs="Times New Roman"/>
          <w:b/>
          <w:sz w:val="24"/>
          <w:szCs w:val="24"/>
        </w:rPr>
        <w:t>***</w:t>
      </w:r>
      <w:r w:rsidRPr="000F46EB">
        <w:rPr>
          <w:rFonts w:ascii="Times New Roman" w:hAnsi="Times New Roman" w:cs="Times New Roman"/>
          <w:sz w:val="24"/>
          <w:szCs w:val="24"/>
        </w:rPr>
        <w:t>:</w:t>
      </w:r>
    </w:p>
    <w:p w14:paraId="24A708C2" w14:textId="77777777" w:rsidR="000D1D23" w:rsidRPr="00D86B42" w:rsidRDefault="000D1D23" w:rsidP="000D1D23">
      <w:pPr>
        <w:spacing w:after="0" w:line="240" w:lineRule="auto"/>
        <w:rPr>
          <w:rFonts w:ascii="Times New Roman" w:hAnsi="Times New Roman" w:cs="Times New Roman"/>
          <w:sz w:val="24"/>
          <w:szCs w:val="24"/>
        </w:rPr>
      </w:pPr>
    </w:p>
    <w:p w14:paraId="24A708C4" w14:textId="62F06F27" w:rsidR="000D1D23" w:rsidRPr="00D86B42" w:rsidRDefault="000D1D23" w:rsidP="000D1D23">
      <w:pPr>
        <w:spacing w:after="0" w:line="240" w:lineRule="auto"/>
        <w:ind w:left="1032"/>
        <w:rPr>
          <w:rFonts w:ascii="Times New Roman" w:hAnsi="Times New Roman" w:cs="Times New Roman"/>
          <w:sz w:val="24"/>
          <w:szCs w:val="24"/>
        </w:rPr>
      </w:pPr>
    </w:p>
    <w:p w14:paraId="64B04B60" w14:textId="77777777" w:rsidR="001637F2" w:rsidRPr="00A911E9" w:rsidRDefault="001637F2" w:rsidP="001637F2">
      <w:pPr>
        <w:pBdr>
          <w:bottom w:val="double" w:sz="6" w:space="1" w:color="auto"/>
        </w:pBdr>
        <w:spacing w:after="0" w:line="240" w:lineRule="auto"/>
        <w:rPr>
          <w:rFonts w:ascii="Times New Roman" w:eastAsia="Times New Roman" w:hAnsi="Times New Roman"/>
          <w:szCs w:val="24"/>
        </w:rPr>
      </w:pPr>
    </w:p>
    <w:p w14:paraId="5A48999C" w14:textId="77777777" w:rsidR="001637F2" w:rsidRPr="006D4270" w:rsidRDefault="001637F2" w:rsidP="001637F2">
      <w:pPr>
        <w:widowControl w:val="0"/>
        <w:autoSpaceDE w:val="0"/>
        <w:autoSpaceDN w:val="0"/>
        <w:adjustRightInd w:val="0"/>
        <w:spacing w:after="0" w:line="240" w:lineRule="auto"/>
        <w:rPr>
          <w:rFonts w:ascii="Times New Roman" w:eastAsia="Times New Roman" w:hAnsi="Times New Roman"/>
          <w:b/>
          <w:sz w:val="24"/>
          <w:szCs w:val="24"/>
        </w:rPr>
      </w:pPr>
    </w:p>
    <w:p w14:paraId="2E39D98D" w14:textId="77777777" w:rsidR="001637F2" w:rsidRPr="006D4270" w:rsidRDefault="001637F2" w:rsidP="001637F2">
      <w:pPr>
        <w:rPr>
          <w:rFonts w:ascii="Times New Roman" w:hAnsi="Times New Roman"/>
          <w:b/>
          <w:sz w:val="24"/>
          <w:szCs w:val="24"/>
        </w:rPr>
      </w:pPr>
      <w:r w:rsidRPr="006D4270">
        <w:rPr>
          <w:rFonts w:ascii="Times New Roman" w:hAnsi="Times New Roman"/>
          <w:b/>
          <w:sz w:val="24"/>
          <w:szCs w:val="24"/>
        </w:rPr>
        <w:t>SYLLABUS TEMPLATE KEY</w:t>
      </w:r>
    </w:p>
    <w:p w14:paraId="7C5BD4EE" w14:textId="77777777" w:rsidR="001637F2" w:rsidRPr="00A911E9" w:rsidRDefault="001637F2" w:rsidP="001637F2">
      <w:pPr>
        <w:pStyle w:val="FootnoteText"/>
        <w:rPr>
          <w:rFonts w:cs="Times New Roman"/>
        </w:rPr>
      </w:pPr>
      <w:r w:rsidRPr="00A911E9">
        <w:rPr>
          <w:rFonts w:cs="Times New Roman"/>
          <w:b/>
        </w:rPr>
        <w:t xml:space="preserve">* </w:t>
      </w:r>
      <w:r w:rsidRPr="00A911E9">
        <w:rPr>
          <w:rFonts w:cs="Times New Roman"/>
        </w:rPr>
        <w:t xml:space="preserve">Item </w:t>
      </w:r>
      <w:r w:rsidRPr="00A911E9">
        <w:rPr>
          <w:rFonts w:cs="Times New Roman"/>
          <w:u w:val="single"/>
        </w:rPr>
        <w:t>cannot</w:t>
      </w:r>
      <w:r w:rsidRPr="00A911E9">
        <w:rPr>
          <w:rFonts w:cs="Times New Roman"/>
        </w:rPr>
        <w:t xml:space="preserve"> be altered from that which is included in the master syllabus approved by the Curriculum Committee.</w:t>
      </w:r>
      <w:r w:rsidRPr="00A911E9">
        <w:rPr>
          <w:rFonts w:cs="Times New Roman"/>
        </w:rPr>
        <w:br/>
      </w:r>
    </w:p>
    <w:p w14:paraId="6A049F13" w14:textId="77777777" w:rsidR="001637F2" w:rsidRPr="00A911E9" w:rsidRDefault="001637F2" w:rsidP="001637F2">
      <w:pPr>
        <w:pStyle w:val="FootnoteText"/>
        <w:rPr>
          <w:rFonts w:cs="Times New Roman"/>
        </w:rPr>
      </w:pPr>
      <w:r w:rsidRPr="00A911E9">
        <w:rPr>
          <w:rFonts w:cs="Times New Roman"/>
          <w:b/>
        </w:rPr>
        <w:t>**</w:t>
      </w:r>
      <w:r w:rsidRPr="00A911E9">
        <w:rPr>
          <w:rFonts w:cs="Times New Roman"/>
        </w:rPr>
        <w:t xml:space="preserve"> Any alteration or addition </w:t>
      </w:r>
      <w:r w:rsidRPr="00A911E9">
        <w:rPr>
          <w:rFonts w:cs="Times New Roman"/>
          <w:u w:val="single"/>
        </w:rPr>
        <w:t>must be approved by the Curriculum Committee</w:t>
      </w:r>
    </w:p>
    <w:p w14:paraId="0E120757" w14:textId="7742246F" w:rsidR="001637F2" w:rsidRPr="00D9470B" w:rsidRDefault="001637F2" w:rsidP="00985286">
      <w:pPr>
        <w:pStyle w:val="FootnoteText"/>
        <w:rPr>
          <w:rFonts w:ascii="Times New Roman" w:eastAsia="Times New Roman" w:hAnsi="Times New Roman" w:cs="Times New Roman"/>
          <w:sz w:val="24"/>
          <w:szCs w:val="24"/>
        </w:rPr>
      </w:pPr>
      <w:r w:rsidRPr="00A911E9">
        <w:rPr>
          <w:rFonts w:cs="Times New Roman"/>
        </w:rPr>
        <w:br/>
      </w:r>
      <w:r w:rsidRPr="00A911E9">
        <w:rPr>
          <w:rFonts w:cs="Times New Roman"/>
          <w:b/>
        </w:rPr>
        <w:t xml:space="preserve">*** </w:t>
      </w:r>
      <w:r w:rsidRPr="00A911E9">
        <w:rPr>
          <w:rFonts w:cs="Times New Roman"/>
        </w:rPr>
        <w:t xml:space="preserve">Item </w:t>
      </w:r>
      <w:r w:rsidRPr="00A911E9">
        <w:rPr>
          <w:rFonts w:cs="Times New Roman"/>
          <w:u w:val="single"/>
        </w:rPr>
        <w:t>should begin with language as approved in the master syllabus</w:t>
      </w:r>
      <w:r w:rsidRPr="00A911E9">
        <w:rPr>
          <w:rFonts w:cs="Times New Roman"/>
        </w:rPr>
        <w:t xml:space="preserve"> but may be added to at the discretion of the faculty member.</w:t>
      </w:r>
    </w:p>
    <w:sectPr w:rsidR="001637F2" w:rsidRPr="00D9470B" w:rsidSect="00EF3FCA">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94E6B" w14:textId="77777777" w:rsidR="00535B52" w:rsidRDefault="00535B52" w:rsidP="00250CCF">
      <w:pPr>
        <w:spacing w:after="0" w:line="240" w:lineRule="auto"/>
      </w:pPr>
      <w:r>
        <w:separator/>
      </w:r>
    </w:p>
  </w:endnote>
  <w:endnote w:type="continuationSeparator" w:id="0">
    <w:p w14:paraId="5DF14321" w14:textId="77777777" w:rsidR="00535B52" w:rsidRDefault="00535B52" w:rsidP="00250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A9203" w14:textId="3F04D761" w:rsidR="00D9470B" w:rsidRPr="0001558B" w:rsidRDefault="00D9470B" w:rsidP="00D9470B">
    <w:pPr>
      <w:rPr>
        <w:rFonts w:ascii="Times New Roman" w:hAnsi="Times New Roman" w:cs="Times New Roman"/>
        <w:sz w:val="14"/>
      </w:rPr>
    </w:pPr>
  </w:p>
  <w:p w14:paraId="2A7666DD" w14:textId="77777777" w:rsidR="00D9470B" w:rsidRDefault="00D94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ACA9A" w14:textId="77777777" w:rsidR="00535B52" w:rsidRDefault="00535B52" w:rsidP="00250CCF">
      <w:pPr>
        <w:spacing w:after="0" w:line="240" w:lineRule="auto"/>
      </w:pPr>
      <w:r>
        <w:separator/>
      </w:r>
    </w:p>
  </w:footnote>
  <w:footnote w:type="continuationSeparator" w:id="0">
    <w:p w14:paraId="67ADE4ED" w14:textId="77777777" w:rsidR="00535B52" w:rsidRDefault="00535B52" w:rsidP="00250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708D1" w14:textId="4DA7C46F" w:rsidR="00250CCF" w:rsidRPr="00EF3FCA" w:rsidRDefault="00250CCF" w:rsidP="00250CCF">
    <w:pPr>
      <w:pStyle w:val="Header"/>
      <w:rPr>
        <w:rFonts w:ascii="Times New Roman" w:hAnsi="Times New Roman" w:cs="Times New Roman"/>
        <w:sz w:val="20"/>
        <w:szCs w:val="20"/>
      </w:rPr>
    </w:pPr>
    <w:r w:rsidRPr="00EF3FCA">
      <w:rPr>
        <w:rFonts w:ascii="Times New Roman" w:hAnsi="Times New Roman" w:cs="Times New Roman"/>
        <w:b/>
        <w:sz w:val="20"/>
        <w:szCs w:val="20"/>
      </w:rPr>
      <w:t>REST</w:t>
    </w:r>
    <w:r w:rsidR="00502FB0" w:rsidRPr="00EF3FCA">
      <w:rPr>
        <w:rFonts w:ascii="Times New Roman" w:hAnsi="Times New Roman" w:cs="Times New Roman"/>
        <w:b/>
        <w:sz w:val="20"/>
        <w:szCs w:val="20"/>
      </w:rPr>
      <w:t xml:space="preserve"> </w:t>
    </w:r>
    <w:r w:rsidRPr="00EF3FCA">
      <w:rPr>
        <w:rFonts w:ascii="Times New Roman" w:hAnsi="Times New Roman" w:cs="Times New Roman"/>
        <w:b/>
        <w:sz w:val="20"/>
        <w:szCs w:val="20"/>
      </w:rPr>
      <w:t>1173 – Real Estate Law</w:t>
    </w:r>
  </w:p>
  <w:p w14:paraId="24A708D2" w14:textId="77777777" w:rsidR="00250CCF" w:rsidRDefault="00250CCF" w:rsidP="00250CCF">
    <w:pPr>
      <w:pStyle w:val="Header"/>
      <w:rPr>
        <w:sz w:val="20"/>
        <w:szCs w:val="20"/>
      </w:rPr>
    </w:pPr>
    <w:r w:rsidRPr="00497E04">
      <w:rPr>
        <w:rFonts w:ascii="Times New Roman" w:hAnsi="Times New Roman" w:cs="Times New Roman"/>
        <w:sz w:val="24"/>
        <w:szCs w:val="20"/>
      </w:rPr>
      <w:t xml:space="preserve">Page </w:t>
    </w:r>
    <w:r w:rsidR="00630C11" w:rsidRPr="00497E04">
      <w:rPr>
        <w:rFonts w:ascii="Times New Roman" w:hAnsi="Times New Roman" w:cs="Times New Roman"/>
        <w:sz w:val="24"/>
        <w:szCs w:val="20"/>
      </w:rPr>
      <w:fldChar w:fldCharType="begin"/>
    </w:r>
    <w:r w:rsidRPr="00497E04">
      <w:rPr>
        <w:rFonts w:ascii="Times New Roman" w:hAnsi="Times New Roman" w:cs="Times New Roman"/>
        <w:sz w:val="24"/>
        <w:szCs w:val="20"/>
      </w:rPr>
      <w:instrText xml:space="preserve"> PAGE </w:instrText>
    </w:r>
    <w:r w:rsidR="00630C11" w:rsidRPr="00497E04">
      <w:rPr>
        <w:rFonts w:ascii="Times New Roman" w:hAnsi="Times New Roman" w:cs="Times New Roman"/>
        <w:sz w:val="24"/>
        <w:szCs w:val="20"/>
      </w:rPr>
      <w:fldChar w:fldCharType="separate"/>
    </w:r>
    <w:r w:rsidR="00F61243">
      <w:rPr>
        <w:rFonts w:ascii="Times New Roman" w:hAnsi="Times New Roman" w:cs="Times New Roman"/>
        <w:noProof/>
        <w:sz w:val="24"/>
        <w:szCs w:val="20"/>
      </w:rPr>
      <w:t>5</w:t>
    </w:r>
    <w:r w:rsidR="00630C11" w:rsidRPr="00497E04">
      <w:rPr>
        <w:rFonts w:ascii="Times New Roman" w:hAnsi="Times New Roman" w:cs="Times New Roman"/>
        <w:sz w:val="24"/>
        <w:szCs w:val="20"/>
      </w:rPr>
      <w:fldChar w:fldCharType="end"/>
    </w:r>
    <w:r w:rsidRPr="00497E04">
      <w:rPr>
        <w:rFonts w:ascii="Times New Roman" w:hAnsi="Times New Roman" w:cs="Times New Roman"/>
        <w:sz w:val="24"/>
        <w:szCs w:val="20"/>
      </w:rPr>
      <w:t xml:space="preserve"> of </w:t>
    </w:r>
    <w:r w:rsidR="00630C11" w:rsidRPr="00497E04">
      <w:rPr>
        <w:rFonts w:ascii="Times New Roman" w:hAnsi="Times New Roman" w:cs="Times New Roman"/>
        <w:sz w:val="24"/>
        <w:szCs w:val="20"/>
      </w:rPr>
      <w:fldChar w:fldCharType="begin"/>
    </w:r>
    <w:r w:rsidRPr="00497E04">
      <w:rPr>
        <w:rFonts w:ascii="Times New Roman" w:hAnsi="Times New Roman" w:cs="Times New Roman"/>
        <w:sz w:val="24"/>
        <w:szCs w:val="20"/>
      </w:rPr>
      <w:instrText xml:space="preserve"> NUMPAGES </w:instrText>
    </w:r>
    <w:r w:rsidR="00630C11" w:rsidRPr="00497E04">
      <w:rPr>
        <w:rFonts w:ascii="Times New Roman" w:hAnsi="Times New Roman" w:cs="Times New Roman"/>
        <w:sz w:val="24"/>
        <w:szCs w:val="20"/>
      </w:rPr>
      <w:fldChar w:fldCharType="separate"/>
    </w:r>
    <w:r w:rsidR="00F61243">
      <w:rPr>
        <w:rFonts w:ascii="Times New Roman" w:hAnsi="Times New Roman" w:cs="Times New Roman"/>
        <w:noProof/>
        <w:sz w:val="24"/>
        <w:szCs w:val="20"/>
      </w:rPr>
      <w:t>5</w:t>
    </w:r>
    <w:r w:rsidR="00630C11" w:rsidRPr="00497E04">
      <w:rPr>
        <w:rFonts w:ascii="Times New Roman" w:hAnsi="Times New Roman" w:cs="Times New Roman"/>
        <w:sz w:val="24"/>
        <w:szCs w:val="20"/>
      </w:rPr>
      <w:fldChar w:fldCharType="end"/>
    </w:r>
  </w:p>
  <w:p w14:paraId="24A708D3" w14:textId="77777777" w:rsidR="00250CCF" w:rsidRDefault="00250CCF">
    <w:pPr>
      <w:pStyle w:val="Header"/>
    </w:pPr>
  </w:p>
  <w:p w14:paraId="24A708D4" w14:textId="77777777" w:rsidR="00250CCF" w:rsidRDefault="00250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98381352"/>
      <w:docPartObj>
        <w:docPartGallery w:val="Page Numbers (Top of Page)"/>
        <w:docPartUnique/>
      </w:docPartObj>
    </w:sdtPr>
    <w:sdtContent>
      <w:p w14:paraId="6708C75C" w14:textId="1E2DDA96" w:rsidR="00EF3FCA" w:rsidRDefault="00EF3FCA">
        <w:pPr>
          <w:pStyle w:val="Header"/>
          <w:rPr>
            <w:rFonts w:ascii="Times New Roman" w:hAnsi="Times New Roman" w:cs="Times New Roman"/>
            <w:sz w:val="24"/>
            <w:szCs w:val="24"/>
          </w:rPr>
        </w:pPr>
        <w:r>
          <w:rPr>
            <w:noProof/>
          </w:rPr>
          <w:drawing>
            <wp:inline distT="0" distB="0" distL="0" distR="0" wp14:anchorId="6FD568FD" wp14:editId="692993EA">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60276F9E" w14:textId="1B41CF57" w:rsidR="00EF3FCA" w:rsidRDefault="00EF3FCA">
        <w:pPr>
          <w:pStyle w:val="Header"/>
          <w:rPr>
            <w:rFonts w:ascii="Times New Roman" w:hAnsi="Times New Roman" w:cs="Times New Roman"/>
            <w:b/>
            <w:sz w:val="20"/>
            <w:szCs w:val="20"/>
          </w:rPr>
        </w:pPr>
        <w:r>
          <w:rPr>
            <w:rFonts w:ascii="Times New Roman" w:hAnsi="Times New Roman" w:cs="Times New Roman"/>
            <w:b/>
            <w:sz w:val="20"/>
            <w:szCs w:val="20"/>
          </w:rPr>
          <w:t>Curriculum Committee – September 2023</w:t>
        </w:r>
      </w:p>
      <w:p w14:paraId="46BBFD6B" w14:textId="06814A7D" w:rsidR="00EF3FCA" w:rsidRPr="00EF3FCA" w:rsidRDefault="00EF3FCA">
        <w:pPr>
          <w:pStyle w:val="Header"/>
          <w:rPr>
            <w:rFonts w:ascii="Times New Roman" w:hAnsi="Times New Roman" w:cs="Times New Roman"/>
            <w:b/>
            <w:sz w:val="20"/>
            <w:szCs w:val="20"/>
          </w:rPr>
        </w:pPr>
        <w:r>
          <w:rPr>
            <w:rFonts w:ascii="Times New Roman" w:hAnsi="Times New Roman" w:cs="Times New Roman"/>
            <w:b/>
            <w:sz w:val="20"/>
            <w:szCs w:val="20"/>
          </w:rPr>
          <w:t>REST 1173 – Real Estate Law</w:t>
        </w:r>
      </w:p>
      <w:p w14:paraId="7B26C3BF" w14:textId="677AA495" w:rsidR="00EF3FCA" w:rsidRPr="00EF3FCA" w:rsidRDefault="00EF3FCA">
        <w:pPr>
          <w:pStyle w:val="Header"/>
          <w:rPr>
            <w:rFonts w:ascii="Times New Roman" w:hAnsi="Times New Roman" w:cs="Times New Roman"/>
            <w:sz w:val="24"/>
            <w:szCs w:val="24"/>
          </w:rPr>
        </w:pPr>
        <w:r w:rsidRPr="00EF3FCA">
          <w:rPr>
            <w:rFonts w:ascii="Times New Roman" w:hAnsi="Times New Roman" w:cs="Times New Roman"/>
            <w:sz w:val="24"/>
            <w:szCs w:val="24"/>
          </w:rPr>
          <w:t xml:space="preserve">Page </w:t>
        </w:r>
        <w:r w:rsidRPr="00EF3FCA">
          <w:rPr>
            <w:rFonts w:ascii="Times New Roman" w:hAnsi="Times New Roman" w:cs="Times New Roman"/>
            <w:b/>
            <w:bCs/>
            <w:sz w:val="24"/>
            <w:szCs w:val="24"/>
          </w:rPr>
          <w:fldChar w:fldCharType="begin"/>
        </w:r>
        <w:r w:rsidRPr="00EF3FCA">
          <w:rPr>
            <w:rFonts w:ascii="Times New Roman" w:hAnsi="Times New Roman" w:cs="Times New Roman"/>
            <w:b/>
            <w:bCs/>
            <w:sz w:val="24"/>
            <w:szCs w:val="24"/>
          </w:rPr>
          <w:instrText xml:space="preserve"> PAGE </w:instrText>
        </w:r>
        <w:r w:rsidRPr="00EF3FCA">
          <w:rPr>
            <w:rFonts w:ascii="Times New Roman" w:hAnsi="Times New Roman" w:cs="Times New Roman"/>
            <w:b/>
            <w:bCs/>
            <w:sz w:val="24"/>
            <w:szCs w:val="24"/>
          </w:rPr>
          <w:fldChar w:fldCharType="separate"/>
        </w:r>
        <w:r w:rsidRPr="00EF3FCA">
          <w:rPr>
            <w:rFonts w:ascii="Times New Roman" w:hAnsi="Times New Roman" w:cs="Times New Roman"/>
            <w:b/>
            <w:bCs/>
            <w:noProof/>
            <w:sz w:val="24"/>
            <w:szCs w:val="24"/>
          </w:rPr>
          <w:t>2</w:t>
        </w:r>
        <w:r w:rsidRPr="00EF3FCA">
          <w:rPr>
            <w:rFonts w:ascii="Times New Roman" w:hAnsi="Times New Roman" w:cs="Times New Roman"/>
            <w:b/>
            <w:bCs/>
            <w:sz w:val="24"/>
            <w:szCs w:val="24"/>
          </w:rPr>
          <w:fldChar w:fldCharType="end"/>
        </w:r>
        <w:r w:rsidRPr="00EF3FCA">
          <w:rPr>
            <w:rFonts w:ascii="Times New Roman" w:hAnsi="Times New Roman" w:cs="Times New Roman"/>
            <w:sz w:val="24"/>
            <w:szCs w:val="24"/>
          </w:rPr>
          <w:t xml:space="preserve"> of </w:t>
        </w:r>
        <w:r w:rsidRPr="00EF3FCA">
          <w:rPr>
            <w:rFonts w:ascii="Times New Roman" w:hAnsi="Times New Roman" w:cs="Times New Roman"/>
            <w:b/>
            <w:bCs/>
            <w:sz w:val="24"/>
            <w:szCs w:val="24"/>
          </w:rPr>
          <w:fldChar w:fldCharType="begin"/>
        </w:r>
        <w:r w:rsidRPr="00EF3FCA">
          <w:rPr>
            <w:rFonts w:ascii="Times New Roman" w:hAnsi="Times New Roman" w:cs="Times New Roman"/>
            <w:b/>
            <w:bCs/>
            <w:sz w:val="24"/>
            <w:szCs w:val="24"/>
          </w:rPr>
          <w:instrText xml:space="preserve"> NUMPAGES  </w:instrText>
        </w:r>
        <w:r w:rsidRPr="00EF3FCA">
          <w:rPr>
            <w:rFonts w:ascii="Times New Roman" w:hAnsi="Times New Roman" w:cs="Times New Roman"/>
            <w:b/>
            <w:bCs/>
            <w:sz w:val="24"/>
            <w:szCs w:val="24"/>
          </w:rPr>
          <w:fldChar w:fldCharType="separate"/>
        </w:r>
        <w:r w:rsidRPr="00EF3FCA">
          <w:rPr>
            <w:rFonts w:ascii="Times New Roman" w:hAnsi="Times New Roman" w:cs="Times New Roman"/>
            <w:b/>
            <w:bCs/>
            <w:noProof/>
            <w:sz w:val="24"/>
            <w:szCs w:val="24"/>
          </w:rPr>
          <w:t>2</w:t>
        </w:r>
        <w:r w:rsidRPr="00EF3FCA">
          <w:rPr>
            <w:rFonts w:ascii="Times New Roman" w:hAnsi="Times New Roman" w:cs="Times New Roman"/>
            <w:b/>
            <w:bCs/>
            <w:sz w:val="24"/>
            <w:szCs w:val="24"/>
          </w:rPr>
          <w:fldChar w:fldCharType="end"/>
        </w:r>
      </w:p>
    </w:sdtContent>
  </w:sdt>
  <w:p w14:paraId="1847816A" w14:textId="77777777" w:rsidR="00EF3FCA" w:rsidRDefault="00EF3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0961F4"/>
    <w:multiLevelType w:val="hybridMultilevel"/>
    <w:tmpl w:val="13227C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801F2"/>
    <w:multiLevelType w:val="hybridMultilevel"/>
    <w:tmpl w:val="96AE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A61C0"/>
    <w:multiLevelType w:val="hybridMultilevel"/>
    <w:tmpl w:val="AD1A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E0685"/>
    <w:multiLevelType w:val="hybridMultilevel"/>
    <w:tmpl w:val="47AE6FE6"/>
    <w:lvl w:ilvl="0" w:tplc="2A36E2F2">
      <w:start w:val="1"/>
      <w:numFmt w:val="decimal"/>
      <w:lvlText w:val="%1."/>
      <w:lvlJc w:val="right"/>
      <w:pPr>
        <w:ind w:left="900" w:hanging="360"/>
      </w:pPr>
      <w:rPr>
        <w:rFonts w:ascii="Times New Roman" w:eastAsiaTheme="minorHAnsi" w:hAnsi="Times New Roman" w:cs="Times New Roman"/>
        <w:b/>
        <w:i w:val="0"/>
        <w:i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0B63E3F"/>
    <w:multiLevelType w:val="hybridMultilevel"/>
    <w:tmpl w:val="5FC466BA"/>
    <w:lvl w:ilvl="0" w:tplc="7F2ADEF0">
      <w:start w:val="1"/>
      <w:numFmt w:val="decimal"/>
      <w:lvlText w:val="%1."/>
      <w:lvlJc w:val="left"/>
      <w:pPr>
        <w:ind w:left="720" w:hanging="72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537934"/>
    <w:multiLevelType w:val="hybridMultilevel"/>
    <w:tmpl w:val="0038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45544"/>
    <w:multiLevelType w:val="hybridMultilevel"/>
    <w:tmpl w:val="1F86D40E"/>
    <w:lvl w:ilvl="0" w:tplc="04090013">
      <w:start w:val="1"/>
      <w:numFmt w:val="upperRoman"/>
      <w:lvlText w:val="%1."/>
      <w:lvlJc w:val="right"/>
      <w:pPr>
        <w:ind w:left="1032" w:hanging="720"/>
      </w:pPr>
      <w:rPr>
        <w:rFonts w:hint="default"/>
      </w:rPr>
    </w:lvl>
    <w:lvl w:ilvl="1" w:tplc="04090019">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7" w15:restartNumberingAfterBreak="0">
    <w:nsid w:val="185F1F47"/>
    <w:multiLevelType w:val="hybridMultilevel"/>
    <w:tmpl w:val="21CE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A23BB"/>
    <w:multiLevelType w:val="hybridMultilevel"/>
    <w:tmpl w:val="DDEC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64FD4"/>
    <w:multiLevelType w:val="hybridMultilevel"/>
    <w:tmpl w:val="815E611C"/>
    <w:lvl w:ilvl="0" w:tplc="6E0C1A2C">
      <w:start w:val="1"/>
      <w:numFmt w:val="upperRoman"/>
      <w:lvlText w:val="%1."/>
      <w:lvlJc w:val="left"/>
      <w:pPr>
        <w:ind w:left="2472"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2CB0896"/>
    <w:multiLevelType w:val="hybridMultilevel"/>
    <w:tmpl w:val="7592EEDA"/>
    <w:lvl w:ilvl="0" w:tplc="6E0C1A2C">
      <w:start w:val="1"/>
      <w:numFmt w:val="upperRoman"/>
      <w:lvlText w:val="%1."/>
      <w:lvlJc w:val="left"/>
      <w:pPr>
        <w:ind w:left="1032" w:hanging="72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1" w15:restartNumberingAfterBreak="0">
    <w:nsid w:val="23AE0DAF"/>
    <w:multiLevelType w:val="hybridMultilevel"/>
    <w:tmpl w:val="51BA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5E0FDB"/>
    <w:multiLevelType w:val="hybridMultilevel"/>
    <w:tmpl w:val="E568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0201A"/>
    <w:multiLevelType w:val="hybridMultilevel"/>
    <w:tmpl w:val="5B12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2C7010"/>
    <w:multiLevelType w:val="hybridMultilevel"/>
    <w:tmpl w:val="F0C2F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A1C21"/>
    <w:multiLevelType w:val="hybridMultilevel"/>
    <w:tmpl w:val="F6748B04"/>
    <w:lvl w:ilvl="0" w:tplc="98E88D66">
      <w:start w:val="1"/>
      <w:numFmt w:val="decimal"/>
      <w:lvlText w:val="%1."/>
      <w:lvlJc w:val="left"/>
      <w:pPr>
        <w:ind w:left="1080" w:hanging="720"/>
      </w:pPr>
      <w:rPr>
        <w:rFonts w:ascii="Times New Roman" w:eastAsiaTheme="minorHAnsi"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BC1BA3"/>
    <w:multiLevelType w:val="hybridMultilevel"/>
    <w:tmpl w:val="F7E0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10E65"/>
    <w:multiLevelType w:val="hybridMultilevel"/>
    <w:tmpl w:val="CD86156C"/>
    <w:lvl w:ilvl="0" w:tplc="92C4F9B8">
      <w:start w:val="1"/>
      <w:numFmt w:val="upperRoman"/>
      <w:lvlText w:val="%1."/>
      <w:lvlJc w:val="left"/>
      <w:pPr>
        <w:ind w:left="1032" w:hanging="720"/>
      </w:pPr>
      <w:rPr>
        <w:rFonts w:hint="default"/>
        <w:b/>
      </w:rPr>
    </w:lvl>
    <w:lvl w:ilvl="1" w:tplc="04090019">
      <w:start w:val="1"/>
      <w:numFmt w:val="lowerLetter"/>
      <w:lvlText w:val="%2."/>
      <w:lvlJc w:val="left"/>
      <w:pPr>
        <w:ind w:left="1392" w:hanging="360"/>
      </w:pPr>
    </w:lvl>
    <w:lvl w:ilvl="2" w:tplc="0409001B">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8" w15:restartNumberingAfterBreak="0">
    <w:nsid w:val="4A2C3C60"/>
    <w:multiLevelType w:val="hybridMultilevel"/>
    <w:tmpl w:val="F648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E773A"/>
    <w:multiLevelType w:val="hybridMultilevel"/>
    <w:tmpl w:val="3CA05460"/>
    <w:lvl w:ilvl="0" w:tplc="C330C2AE">
      <w:start w:val="1"/>
      <w:numFmt w:val="decimal"/>
      <w:lvlText w:val="%1."/>
      <w:lvlJc w:val="left"/>
      <w:pPr>
        <w:ind w:left="1392" w:hanging="360"/>
      </w:pPr>
      <w:rPr>
        <w:rFonts w:hint="default"/>
      </w:rPr>
    </w:lvl>
    <w:lvl w:ilvl="1" w:tplc="04090019" w:tentative="1">
      <w:start w:val="1"/>
      <w:numFmt w:val="lowerLetter"/>
      <w:lvlText w:val="%2."/>
      <w:lvlJc w:val="left"/>
      <w:pPr>
        <w:ind w:left="2112" w:hanging="360"/>
      </w:pPr>
    </w:lvl>
    <w:lvl w:ilvl="2" w:tplc="0409001B" w:tentative="1">
      <w:start w:val="1"/>
      <w:numFmt w:val="lowerRoman"/>
      <w:lvlText w:val="%3."/>
      <w:lvlJc w:val="right"/>
      <w:pPr>
        <w:ind w:left="2832" w:hanging="180"/>
      </w:pPr>
    </w:lvl>
    <w:lvl w:ilvl="3" w:tplc="0409000F" w:tentative="1">
      <w:start w:val="1"/>
      <w:numFmt w:val="decimal"/>
      <w:lvlText w:val="%4."/>
      <w:lvlJc w:val="left"/>
      <w:pPr>
        <w:ind w:left="3552" w:hanging="360"/>
      </w:pPr>
    </w:lvl>
    <w:lvl w:ilvl="4" w:tplc="04090019" w:tentative="1">
      <w:start w:val="1"/>
      <w:numFmt w:val="lowerLetter"/>
      <w:lvlText w:val="%5."/>
      <w:lvlJc w:val="left"/>
      <w:pPr>
        <w:ind w:left="4272" w:hanging="360"/>
      </w:pPr>
    </w:lvl>
    <w:lvl w:ilvl="5" w:tplc="0409001B" w:tentative="1">
      <w:start w:val="1"/>
      <w:numFmt w:val="lowerRoman"/>
      <w:lvlText w:val="%6."/>
      <w:lvlJc w:val="right"/>
      <w:pPr>
        <w:ind w:left="4992" w:hanging="180"/>
      </w:pPr>
    </w:lvl>
    <w:lvl w:ilvl="6" w:tplc="0409000F" w:tentative="1">
      <w:start w:val="1"/>
      <w:numFmt w:val="decimal"/>
      <w:lvlText w:val="%7."/>
      <w:lvlJc w:val="left"/>
      <w:pPr>
        <w:ind w:left="5712" w:hanging="360"/>
      </w:pPr>
    </w:lvl>
    <w:lvl w:ilvl="7" w:tplc="04090019" w:tentative="1">
      <w:start w:val="1"/>
      <w:numFmt w:val="lowerLetter"/>
      <w:lvlText w:val="%8."/>
      <w:lvlJc w:val="left"/>
      <w:pPr>
        <w:ind w:left="6432" w:hanging="360"/>
      </w:pPr>
    </w:lvl>
    <w:lvl w:ilvl="8" w:tplc="0409001B" w:tentative="1">
      <w:start w:val="1"/>
      <w:numFmt w:val="lowerRoman"/>
      <w:lvlText w:val="%9."/>
      <w:lvlJc w:val="right"/>
      <w:pPr>
        <w:ind w:left="7152" w:hanging="180"/>
      </w:pPr>
    </w:lvl>
  </w:abstractNum>
  <w:abstractNum w:abstractNumId="20" w15:restartNumberingAfterBreak="0">
    <w:nsid w:val="548B1F80"/>
    <w:multiLevelType w:val="hybridMultilevel"/>
    <w:tmpl w:val="8D5A4880"/>
    <w:lvl w:ilvl="0" w:tplc="E558DE52">
      <w:start w:val="1"/>
      <w:numFmt w:val="upperRoman"/>
      <w:lvlText w:val="%1."/>
      <w:lvlJc w:val="left"/>
      <w:pPr>
        <w:ind w:left="972" w:hanging="72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1" w15:restartNumberingAfterBreak="1">
    <w:nsid w:val="55310DB7"/>
    <w:multiLevelType w:val="hybridMultilevel"/>
    <w:tmpl w:val="2ACC25B4"/>
    <w:lvl w:ilvl="0" w:tplc="0409000F">
      <w:start w:val="1"/>
      <w:numFmt w:val="decimal"/>
      <w:lvlText w:val="%1."/>
      <w:lvlJc w:val="left"/>
      <w:pPr>
        <w:ind w:left="2319" w:hanging="360"/>
      </w:pPr>
      <w:rPr>
        <w:rFonts w:hint="default"/>
      </w:rPr>
    </w:lvl>
    <w:lvl w:ilvl="1" w:tplc="04090019">
      <w:start w:val="1"/>
      <w:numFmt w:val="lowerLetter"/>
      <w:lvlText w:val="%2."/>
      <w:lvlJc w:val="left"/>
      <w:pPr>
        <w:ind w:left="3039" w:hanging="360"/>
      </w:pPr>
      <w:rPr>
        <w:rFonts w:hint="default"/>
      </w:rPr>
    </w:lvl>
    <w:lvl w:ilvl="2" w:tplc="04090005" w:tentative="1">
      <w:start w:val="1"/>
      <w:numFmt w:val="bullet"/>
      <w:lvlText w:val=""/>
      <w:lvlJc w:val="left"/>
      <w:pPr>
        <w:ind w:left="3759" w:hanging="360"/>
      </w:pPr>
      <w:rPr>
        <w:rFonts w:ascii="Wingdings" w:hAnsi="Wingdings" w:hint="default"/>
      </w:rPr>
    </w:lvl>
    <w:lvl w:ilvl="3" w:tplc="04090001" w:tentative="1">
      <w:start w:val="1"/>
      <w:numFmt w:val="bullet"/>
      <w:lvlText w:val=""/>
      <w:lvlJc w:val="left"/>
      <w:pPr>
        <w:ind w:left="4479" w:hanging="360"/>
      </w:pPr>
      <w:rPr>
        <w:rFonts w:ascii="Symbol" w:hAnsi="Symbol" w:hint="default"/>
      </w:rPr>
    </w:lvl>
    <w:lvl w:ilvl="4" w:tplc="04090003" w:tentative="1">
      <w:start w:val="1"/>
      <w:numFmt w:val="bullet"/>
      <w:lvlText w:val="o"/>
      <w:lvlJc w:val="left"/>
      <w:pPr>
        <w:ind w:left="5199" w:hanging="360"/>
      </w:pPr>
      <w:rPr>
        <w:rFonts w:ascii="Courier New" w:hAnsi="Courier New" w:cs="Courier New" w:hint="default"/>
      </w:rPr>
    </w:lvl>
    <w:lvl w:ilvl="5" w:tplc="04090005" w:tentative="1">
      <w:start w:val="1"/>
      <w:numFmt w:val="bullet"/>
      <w:lvlText w:val=""/>
      <w:lvlJc w:val="left"/>
      <w:pPr>
        <w:ind w:left="5919" w:hanging="360"/>
      </w:pPr>
      <w:rPr>
        <w:rFonts w:ascii="Wingdings" w:hAnsi="Wingdings" w:hint="default"/>
      </w:rPr>
    </w:lvl>
    <w:lvl w:ilvl="6" w:tplc="04090001" w:tentative="1">
      <w:start w:val="1"/>
      <w:numFmt w:val="bullet"/>
      <w:lvlText w:val=""/>
      <w:lvlJc w:val="left"/>
      <w:pPr>
        <w:ind w:left="6639" w:hanging="360"/>
      </w:pPr>
      <w:rPr>
        <w:rFonts w:ascii="Symbol" w:hAnsi="Symbol" w:hint="default"/>
      </w:rPr>
    </w:lvl>
    <w:lvl w:ilvl="7" w:tplc="04090003" w:tentative="1">
      <w:start w:val="1"/>
      <w:numFmt w:val="bullet"/>
      <w:lvlText w:val="o"/>
      <w:lvlJc w:val="left"/>
      <w:pPr>
        <w:ind w:left="7359" w:hanging="360"/>
      </w:pPr>
      <w:rPr>
        <w:rFonts w:ascii="Courier New" w:hAnsi="Courier New" w:cs="Courier New" w:hint="default"/>
      </w:rPr>
    </w:lvl>
    <w:lvl w:ilvl="8" w:tplc="04090005" w:tentative="1">
      <w:start w:val="1"/>
      <w:numFmt w:val="bullet"/>
      <w:lvlText w:val=""/>
      <w:lvlJc w:val="left"/>
      <w:pPr>
        <w:ind w:left="8079" w:hanging="360"/>
      </w:pPr>
      <w:rPr>
        <w:rFonts w:ascii="Wingdings" w:hAnsi="Wingdings" w:hint="default"/>
      </w:rPr>
    </w:lvl>
  </w:abstractNum>
  <w:abstractNum w:abstractNumId="22" w15:restartNumberingAfterBreak="0">
    <w:nsid w:val="564860E5"/>
    <w:multiLevelType w:val="hybridMultilevel"/>
    <w:tmpl w:val="EC7C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8A5A08"/>
    <w:multiLevelType w:val="hybridMultilevel"/>
    <w:tmpl w:val="63DA0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37800FE"/>
    <w:multiLevelType w:val="hybridMultilevel"/>
    <w:tmpl w:val="A22A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0665B4"/>
    <w:multiLevelType w:val="hybridMultilevel"/>
    <w:tmpl w:val="ECEC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0"/>
  </w:num>
  <w:num w:numId="4">
    <w:abstractNumId w:val="6"/>
  </w:num>
  <w:num w:numId="5">
    <w:abstractNumId w:val="17"/>
  </w:num>
  <w:num w:numId="6">
    <w:abstractNumId w:val="19"/>
  </w:num>
  <w:num w:numId="7">
    <w:abstractNumId w:val="15"/>
  </w:num>
  <w:num w:numId="8">
    <w:abstractNumId w:val="23"/>
  </w:num>
  <w:num w:numId="9">
    <w:abstractNumId w:val="3"/>
  </w:num>
  <w:num w:numId="10">
    <w:abstractNumId w:val="21"/>
  </w:num>
  <w:num w:numId="11">
    <w:abstractNumId w:val="0"/>
  </w:num>
  <w:num w:numId="12">
    <w:abstractNumId w:val="7"/>
  </w:num>
  <w:num w:numId="13">
    <w:abstractNumId w:val="1"/>
  </w:num>
  <w:num w:numId="14">
    <w:abstractNumId w:val="18"/>
  </w:num>
  <w:num w:numId="15">
    <w:abstractNumId w:val="25"/>
  </w:num>
  <w:num w:numId="16">
    <w:abstractNumId w:val="12"/>
  </w:num>
  <w:num w:numId="17">
    <w:abstractNumId w:val="2"/>
  </w:num>
  <w:num w:numId="18">
    <w:abstractNumId w:val="13"/>
  </w:num>
  <w:num w:numId="19">
    <w:abstractNumId w:val="24"/>
  </w:num>
  <w:num w:numId="20">
    <w:abstractNumId w:val="11"/>
  </w:num>
  <w:num w:numId="21">
    <w:abstractNumId w:val="22"/>
  </w:num>
  <w:num w:numId="22">
    <w:abstractNumId w:val="16"/>
  </w:num>
  <w:num w:numId="23">
    <w:abstractNumId w:val="14"/>
  </w:num>
  <w:num w:numId="24">
    <w:abstractNumId w:val="5"/>
  </w:num>
  <w:num w:numId="25">
    <w:abstractNumId w:val="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047"/>
    <w:rsid w:val="00003402"/>
    <w:rsid w:val="00007C2D"/>
    <w:rsid w:val="00015A9E"/>
    <w:rsid w:val="00026C10"/>
    <w:rsid w:val="00044F84"/>
    <w:rsid w:val="00064ABD"/>
    <w:rsid w:val="00065047"/>
    <w:rsid w:val="00066400"/>
    <w:rsid w:val="000A338B"/>
    <w:rsid w:val="000D1D23"/>
    <w:rsid w:val="000F46EB"/>
    <w:rsid w:val="000F70B8"/>
    <w:rsid w:val="001637F2"/>
    <w:rsid w:val="001A72B4"/>
    <w:rsid w:val="002236AA"/>
    <w:rsid w:val="00250CCF"/>
    <w:rsid w:val="00293BF8"/>
    <w:rsid w:val="002B41E4"/>
    <w:rsid w:val="002B6DCD"/>
    <w:rsid w:val="002C4E52"/>
    <w:rsid w:val="002D29CC"/>
    <w:rsid w:val="003304BF"/>
    <w:rsid w:val="00343DC8"/>
    <w:rsid w:val="0036376A"/>
    <w:rsid w:val="00390E1E"/>
    <w:rsid w:val="003B752E"/>
    <w:rsid w:val="003E6648"/>
    <w:rsid w:val="00442883"/>
    <w:rsid w:val="00497E04"/>
    <w:rsid w:val="004B71F8"/>
    <w:rsid w:val="004D5332"/>
    <w:rsid w:val="004F1ABE"/>
    <w:rsid w:val="004F796A"/>
    <w:rsid w:val="00502FB0"/>
    <w:rsid w:val="00512F21"/>
    <w:rsid w:val="00515618"/>
    <w:rsid w:val="00535B52"/>
    <w:rsid w:val="0056313C"/>
    <w:rsid w:val="00571701"/>
    <w:rsid w:val="00583415"/>
    <w:rsid w:val="00590B95"/>
    <w:rsid w:val="005C48A6"/>
    <w:rsid w:val="005D4730"/>
    <w:rsid w:val="005F331D"/>
    <w:rsid w:val="00630C11"/>
    <w:rsid w:val="00643576"/>
    <w:rsid w:val="00667F90"/>
    <w:rsid w:val="006B0C8D"/>
    <w:rsid w:val="006B40A8"/>
    <w:rsid w:val="006B483F"/>
    <w:rsid w:val="006D4270"/>
    <w:rsid w:val="00706530"/>
    <w:rsid w:val="007145B0"/>
    <w:rsid w:val="00717A74"/>
    <w:rsid w:val="00722379"/>
    <w:rsid w:val="007360B3"/>
    <w:rsid w:val="00750323"/>
    <w:rsid w:val="00780C4A"/>
    <w:rsid w:val="007815F6"/>
    <w:rsid w:val="007949A7"/>
    <w:rsid w:val="007E755B"/>
    <w:rsid w:val="007F24A2"/>
    <w:rsid w:val="00823B44"/>
    <w:rsid w:val="00835F2B"/>
    <w:rsid w:val="00837AD6"/>
    <w:rsid w:val="00845007"/>
    <w:rsid w:val="008514C7"/>
    <w:rsid w:val="0086734D"/>
    <w:rsid w:val="00885CD2"/>
    <w:rsid w:val="008D174F"/>
    <w:rsid w:val="00902622"/>
    <w:rsid w:val="00924214"/>
    <w:rsid w:val="00985286"/>
    <w:rsid w:val="009A640E"/>
    <w:rsid w:val="009C4648"/>
    <w:rsid w:val="009C7DC8"/>
    <w:rsid w:val="009E5CC7"/>
    <w:rsid w:val="00A14472"/>
    <w:rsid w:val="00A430E5"/>
    <w:rsid w:val="00AC6553"/>
    <w:rsid w:val="00B225DC"/>
    <w:rsid w:val="00B40D25"/>
    <w:rsid w:val="00B64265"/>
    <w:rsid w:val="00BD420B"/>
    <w:rsid w:val="00BE6BF6"/>
    <w:rsid w:val="00C01CE8"/>
    <w:rsid w:val="00C53AA7"/>
    <w:rsid w:val="00C91A60"/>
    <w:rsid w:val="00CA113B"/>
    <w:rsid w:val="00CE4505"/>
    <w:rsid w:val="00CF21E3"/>
    <w:rsid w:val="00D34653"/>
    <w:rsid w:val="00D36EC2"/>
    <w:rsid w:val="00D86B42"/>
    <w:rsid w:val="00D9470B"/>
    <w:rsid w:val="00DA3F05"/>
    <w:rsid w:val="00E34430"/>
    <w:rsid w:val="00EE0FEF"/>
    <w:rsid w:val="00EF3FCA"/>
    <w:rsid w:val="00F243CA"/>
    <w:rsid w:val="00F61243"/>
    <w:rsid w:val="00F77469"/>
    <w:rsid w:val="00FF2475"/>
    <w:rsid w:val="00FF2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70853"/>
  <w15:docId w15:val="{70EA4B32-09E9-4D70-9D92-E8208B5F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0B8"/>
    <w:pPr>
      <w:ind w:left="720"/>
      <w:contextualSpacing/>
    </w:pPr>
  </w:style>
  <w:style w:type="paragraph" w:styleId="BalloonText">
    <w:name w:val="Balloon Text"/>
    <w:basedOn w:val="Normal"/>
    <w:link w:val="BalloonTextChar"/>
    <w:uiPriority w:val="99"/>
    <w:semiHidden/>
    <w:unhideWhenUsed/>
    <w:rsid w:val="00A43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0E5"/>
    <w:rPr>
      <w:rFonts w:ascii="Tahoma" w:hAnsi="Tahoma" w:cs="Tahoma"/>
      <w:sz w:val="16"/>
      <w:szCs w:val="16"/>
    </w:rPr>
  </w:style>
  <w:style w:type="paragraph" w:styleId="Header">
    <w:name w:val="header"/>
    <w:basedOn w:val="Normal"/>
    <w:link w:val="HeaderChar"/>
    <w:uiPriority w:val="99"/>
    <w:unhideWhenUsed/>
    <w:rsid w:val="00250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CCF"/>
  </w:style>
  <w:style w:type="paragraph" w:styleId="Footer">
    <w:name w:val="footer"/>
    <w:basedOn w:val="Normal"/>
    <w:link w:val="FooterChar"/>
    <w:uiPriority w:val="99"/>
    <w:unhideWhenUsed/>
    <w:rsid w:val="00250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CCF"/>
  </w:style>
  <w:style w:type="paragraph" w:styleId="FootnoteText">
    <w:name w:val="footnote text"/>
    <w:basedOn w:val="Normal"/>
    <w:link w:val="FootnoteTextChar"/>
    <w:uiPriority w:val="99"/>
    <w:unhideWhenUsed/>
    <w:rsid w:val="00442883"/>
    <w:pPr>
      <w:spacing w:after="0" w:line="240" w:lineRule="auto"/>
    </w:pPr>
    <w:rPr>
      <w:sz w:val="20"/>
      <w:szCs w:val="20"/>
    </w:rPr>
  </w:style>
  <w:style w:type="character" w:customStyle="1" w:styleId="FootnoteTextChar">
    <w:name w:val="Footnote Text Char"/>
    <w:basedOn w:val="DefaultParagraphFont"/>
    <w:link w:val="FootnoteText"/>
    <w:uiPriority w:val="99"/>
    <w:rsid w:val="00442883"/>
    <w:rPr>
      <w:sz w:val="20"/>
      <w:szCs w:val="20"/>
    </w:rPr>
  </w:style>
  <w:style w:type="character" w:styleId="FootnoteReference">
    <w:name w:val="footnote reference"/>
    <w:basedOn w:val="DefaultParagraphFont"/>
    <w:uiPriority w:val="99"/>
    <w:semiHidden/>
    <w:unhideWhenUsed/>
    <w:rsid w:val="00442883"/>
    <w:rPr>
      <w:vertAlign w:val="superscript"/>
    </w:rPr>
  </w:style>
  <w:style w:type="character" w:styleId="Strong">
    <w:name w:val="Strong"/>
    <w:basedOn w:val="DefaultParagraphFont"/>
    <w:uiPriority w:val="22"/>
    <w:qFormat/>
    <w:rsid w:val="00D9470B"/>
    <w:rPr>
      <w:b/>
      <w:bCs/>
    </w:rPr>
  </w:style>
  <w:style w:type="paragraph" w:styleId="NormalWeb">
    <w:name w:val="Normal (Web)"/>
    <w:basedOn w:val="Normal"/>
    <w:uiPriority w:val="99"/>
    <w:unhideWhenUsed/>
    <w:rsid w:val="005D473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23B44"/>
    <w:pPr>
      <w:spacing w:after="0" w:line="240" w:lineRule="auto"/>
    </w:pPr>
    <w:rPr>
      <w:rFonts w:ascii="Calibri" w:eastAsia="Calibri" w:hAnsi="Calibri" w:cs="Times New Roman"/>
    </w:rPr>
  </w:style>
  <w:style w:type="table" w:styleId="TableGrid">
    <w:name w:val="Table Grid"/>
    <w:basedOn w:val="TableNormal"/>
    <w:uiPriority w:val="39"/>
    <w:rsid w:val="00C53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50323"/>
    <w:rPr>
      <w:color w:val="0000FF"/>
      <w:u w:val="single"/>
    </w:rPr>
  </w:style>
  <w:style w:type="paragraph" w:styleId="BodyText">
    <w:name w:val="Body Text"/>
    <w:basedOn w:val="Normal"/>
    <w:link w:val="BodyTextChar"/>
    <w:uiPriority w:val="1"/>
    <w:qFormat/>
    <w:rsid w:val="00EF3FC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F3FC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49512">
      <w:bodyDiv w:val="1"/>
      <w:marLeft w:val="0"/>
      <w:marRight w:val="0"/>
      <w:marTop w:val="0"/>
      <w:marBottom w:val="0"/>
      <w:divBdr>
        <w:top w:val="none" w:sz="0" w:space="0" w:color="auto"/>
        <w:left w:val="none" w:sz="0" w:space="0" w:color="auto"/>
        <w:bottom w:val="none" w:sz="0" w:space="0" w:color="auto"/>
        <w:right w:val="none" w:sz="0" w:space="0" w:color="auto"/>
      </w:divBdr>
    </w:div>
    <w:div w:id="265428779">
      <w:bodyDiv w:val="1"/>
      <w:marLeft w:val="0"/>
      <w:marRight w:val="0"/>
      <w:marTop w:val="0"/>
      <w:marBottom w:val="0"/>
      <w:divBdr>
        <w:top w:val="none" w:sz="0" w:space="0" w:color="auto"/>
        <w:left w:val="none" w:sz="0" w:space="0" w:color="auto"/>
        <w:bottom w:val="none" w:sz="0" w:space="0" w:color="auto"/>
        <w:right w:val="none" w:sz="0" w:space="0" w:color="auto"/>
      </w:divBdr>
    </w:div>
    <w:div w:id="867838004">
      <w:bodyDiv w:val="1"/>
      <w:marLeft w:val="0"/>
      <w:marRight w:val="0"/>
      <w:marTop w:val="0"/>
      <w:marBottom w:val="0"/>
      <w:divBdr>
        <w:top w:val="none" w:sz="0" w:space="0" w:color="auto"/>
        <w:left w:val="none" w:sz="0" w:space="0" w:color="auto"/>
        <w:bottom w:val="none" w:sz="0" w:space="0" w:color="auto"/>
        <w:right w:val="none" w:sz="0" w:space="0" w:color="auto"/>
      </w:divBdr>
    </w:div>
    <w:div w:id="1308902918">
      <w:bodyDiv w:val="1"/>
      <w:marLeft w:val="0"/>
      <w:marRight w:val="0"/>
      <w:marTop w:val="0"/>
      <w:marBottom w:val="0"/>
      <w:divBdr>
        <w:top w:val="none" w:sz="0" w:space="0" w:color="auto"/>
        <w:left w:val="none" w:sz="0" w:space="0" w:color="auto"/>
        <w:bottom w:val="none" w:sz="0" w:space="0" w:color="auto"/>
        <w:right w:val="none" w:sz="0" w:space="0" w:color="auto"/>
      </w:divBdr>
    </w:div>
    <w:div w:id="1452019529">
      <w:bodyDiv w:val="1"/>
      <w:marLeft w:val="0"/>
      <w:marRight w:val="0"/>
      <w:marTop w:val="0"/>
      <w:marBottom w:val="0"/>
      <w:divBdr>
        <w:top w:val="none" w:sz="0" w:space="0" w:color="auto"/>
        <w:left w:val="none" w:sz="0" w:space="0" w:color="auto"/>
        <w:bottom w:val="none" w:sz="0" w:space="0" w:color="auto"/>
        <w:right w:val="none" w:sz="0" w:space="0" w:color="auto"/>
      </w:divBdr>
    </w:div>
    <w:div w:id="1550258934">
      <w:bodyDiv w:val="1"/>
      <w:marLeft w:val="0"/>
      <w:marRight w:val="0"/>
      <w:marTop w:val="0"/>
      <w:marBottom w:val="0"/>
      <w:divBdr>
        <w:top w:val="none" w:sz="0" w:space="0" w:color="auto"/>
        <w:left w:val="none" w:sz="0" w:space="0" w:color="auto"/>
        <w:bottom w:val="none" w:sz="0" w:space="0" w:color="auto"/>
        <w:right w:val="none" w:sz="0" w:space="0" w:color="auto"/>
      </w:divBdr>
    </w:div>
    <w:div w:id="1604649319">
      <w:bodyDiv w:val="1"/>
      <w:marLeft w:val="0"/>
      <w:marRight w:val="0"/>
      <w:marTop w:val="0"/>
      <w:marBottom w:val="0"/>
      <w:divBdr>
        <w:top w:val="none" w:sz="0" w:space="0" w:color="auto"/>
        <w:left w:val="none" w:sz="0" w:space="0" w:color="auto"/>
        <w:bottom w:val="none" w:sz="0" w:space="0" w:color="auto"/>
        <w:right w:val="none" w:sz="0" w:space="0" w:color="auto"/>
      </w:divBdr>
    </w:div>
    <w:div w:id="212364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all21@sscc.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4ABF1-C1E1-452F-90D0-91B1389844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81EDB3-CE42-463C-9B33-0AC0460FFA01}">
  <ds:schemaRefs>
    <ds:schemaRef ds:uri="http://schemas.microsoft.com/sharepoint/v3/contenttype/forms"/>
  </ds:schemaRefs>
</ds:datastoreItem>
</file>

<file path=customXml/itemProps3.xml><?xml version="1.0" encoding="utf-8"?>
<ds:datastoreItem xmlns:ds="http://schemas.openxmlformats.org/officeDocument/2006/customXml" ds:itemID="{FEDA2FA0-4757-4CE6-93DF-233B0585B4C9}"/>
</file>

<file path=customXml/itemProps4.xml><?xml version="1.0" encoding="utf-8"?>
<ds:datastoreItem xmlns:ds="http://schemas.openxmlformats.org/officeDocument/2006/customXml" ds:itemID="{B285ABAE-2B32-4878-9161-7A5AA17F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Lehman</dc:creator>
  <cp:lastModifiedBy>Darlene Thacker</cp:lastModifiedBy>
  <cp:revision>3</cp:revision>
  <cp:lastPrinted>2018-03-22T20:09:00Z</cp:lastPrinted>
  <dcterms:created xsi:type="dcterms:W3CDTF">2023-09-14T20:05:00Z</dcterms:created>
  <dcterms:modified xsi:type="dcterms:W3CDTF">2023-09-18T15:27:00Z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